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2">
      <w:pPr>
        <w:pStyle w:val="Heading1"/>
        <w:spacing w:before="0" w:lineRule="auto"/>
        <w:jc w:val="center"/>
        <w:rPr>
          <w:rFonts w:ascii="Times New Roman" w:cs="Times New Roman" w:eastAsia="Times New Roman" w:hAnsi="Times New Roman"/>
          <w:b w:val="1"/>
          <w:smallCaps w:val="1"/>
          <w:color w:val="000000"/>
          <w:sz w:val="20"/>
          <w:szCs w:val="20"/>
        </w:rPr>
      </w:pPr>
      <w:r w:rsidDel="00000000" w:rsidR="00000000" w:rsidRPr="00000000">
        <w:rPr>
          <w:rFonts w:ascii="Times New Roman" w:cs="Times New Roman" w:eastAsia="Times New Roman" w:hAnsi="Times New Roman"/>
          <w:b w:val="1"/>
          <w:smallCaps w:val="1"/>
          <w:color w:val="000000"/>
          <w:sz w:val="20"/>
          <w:szCs w:val="20"/>
          <w:rtl w:val="0"/>
        </w:rPr>
        <w:t xml:space="preserve">ЗАПРОШЕННЯ ДО УЧАСТІ В ТЕНДЕРІ</w:t>
      </w:r>
    </w:p>
    <w:p w:rsidR="00000000" w:rsidDel="00000000" w:rsidP="00000000" w:rsidRDefault="00000000" w:rsidRPr="00000000" w14:paraId="0000000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4">
      <w:pPr>
        <w:jc w:val="center"/>
        <w:rPr>
          <w:rFonts w:ascii="Times New Roman" w:cs="Times New Roman" w:eastAsia="Times New Roman" w:hAnsi="Times New Roman"/>
          <w:b w:val="1"/>
          <w:smallCaps w:val="1"/>
          <w:highlight w:val="white"/>
        </w:rPr>
      </w:pPr>
      <w:r w:rsidDel="00000000" w:rsidR="00000000" w:rsidRPr="00000000">
        <w:rPr>
          <w:rFonts w:ascii="Times New Roman" w:cs="Times New Roman" w:eastAsia="Times New Roman" w:hAnsi="Times New Roman"/>
          <w:b w:val="1"/>
          <w:smallCaps w:val="1"/>
          <w:highlight w:val="white"/>
          <w:rtl w:val="0"/>
        </w:rPr>
        <w:t xml:space="preserve">ДЛЯ ВИКОНАННЯ РЕМОНТНИХ РОБІТ</w:t>
      </w:r>
    </w:p>
    <w:p w:rsidR="00000000" w:rsidDel="00000000" w:rsidP="00000000" w:rsidRDefault="00000000" w:rsidRPr="00000000" w14:paraId="00000005">
      <w:pPr>
        <w:jc w:val="center"/>
        <w:rPr>
          <w:rFonts w:ascii="Times New Roman" w:cs="Times New Roman" w:eastAsia="Times New Roman" w:hAnsi="Times New Roman"/>
          <w:b w:val="1"/>
          <w:smallCaps w:val="1"/>
          <w:highlight w:val="white"/>
        </w:rPr>
      </w:pPr>
      <w:r w:rsidDel="00000000" w:rsidR="00000000" w:rsidRPr="00000000">
        <w:rPr>
          <w:rFonts w:ascii="Times New Roman" w:cs="Times New Roman" w:eastAsia="Times New Roman" w:hAnsi="Times New Roman"/>
          <w:b w:val="1"/>
          <w:highlight w:val="white"/>
          <w:rtl w:val="0"/>
        </w:rPr>
        <w:t xml:space="preserve">за адресами:</w:t>
      </w:r>
      <w:r w:rsidDel="00000000" w:rsidR="00000000" w:rsidRPr="00000000">
        <w:rPr>
          <w:rtl w:val="0"/>
        </w:rPr>
      </w:r>
    </w:p>
    <w:p w:rsidR="00000000" w:rsidDel="00000000" w:rsidP="00000000" w:rsidRDefault="00000000" w:rsidRPr="00000000" w14:paraId="00000006">
      <w:pPr>
        <w:rPr>
          <w:rFonts w:ascii="Times New Roman" w:cs="Times New Roman" w:eastAsia="Times New Roman" w:hAnsi="Times New Roman"/>
          <w:b w:val="1"/>
          <w:smallCaps w:val="1"/>
          <w:color w:val="00b0f0"/>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9"/>
          <w:tab w:val="left" w:leader="none" w:pos="851"/>
          <w:tab w:val="left" w:leader="none" w:pos="1134"/>
          <w:tab w:val="left" w:leader="none" w:pos="1418"/>
        </w:tabs>
        <w:spacing w:after="0" w:before="60" w:line="240" w:lineRule="auto"/>
        <w:ind w:left="720" w:right="0" w:hanging="360"/>
        <w:rPr>
          <w:rFonts w:ascii="Times New Roman" w:cs="Times New Roman" w:eastAsia="Times New Roman" w:hAnsi="Times New Roman"/>
          <w:b w:val="1"/>
          <w:u w:val="none"/>
        </w:rPr>
      </w:pPr>
      <w:r w:rsidDel="00000000" w:rsidR="00000000" w:rsidRPr="00000000">
        <w:rPr>
          <w:rFonts w:ascii="Times New Roman" w:cs="Times New Roman" w:eastAsia="Times New Roman" w:hAnsi="Times New Roman"/>
          <w:b w:val="1"/>
          <w:rtl w:val="0"/>
        </w:rPr>
        <w:t xml:space="preserve">Україна, 68500, Одеська область, р-н Болградський, тг Бессарабська, с-ще Бессарабське, вул. Спортивна, 1 (Поточний ремонт освітнього центру в Бессарабському ліцеї Бессарабської селищної ради Одеської області)</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9"/>
          <w:tab w:val="left" w:leader="none" w:pos="851"/>
          <w:tab w:val="left" w:leader="none" w:pos="1134"/>
          <w:tab w:val="left" w:leader="none" w:pos="1418"/>
        </w:tabs>
        <w:spacing w:after="0" w:before="0" w:line="240" w:lineRule="auto"/>
        <w:ind w:left="720" w:right="0" w:hanging="360"/>
        <w:rPr>
          <w:rFonts w:ascii="Times New Roman" w:cs="Times New Roman" w:eastAsia="Times New Roman" w:hAnsi="Times New Roman"/>
          <w:b w:val="1"/>
          <w:u w:val="none"/>
        </w:rPr>
      </w:pPr>
      <w:r w:rsidDel="00000000" w:rsidR="00000000" w:rsidRPr="00000000">
        <w:rPr>
          <w:rFonts w:ascii="Times New Roman" w:cs="Times New Roman" w:eastAsia="Times New Roman" w:hAnsi="Times New Roman"/>
          <w:b w:val="1"/>
          <w:rtl w:val="0"/>
        </w:rPr>
        <w:t xml:space="preserve">Україна, 69015, Запорізька область, м.Запоріжжя, вул. Стешенка, 19 (Поточний ремонт освітнього центру в Запорізькій гімназії №110 Запорізької міської ради)</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9"/>
          <w:tab w:val="left" w:leader="none" w:pos="851"/>
          <w:tab w:val="left" w:leader="none" w:pos="1134"/>
          <w:tab w:val="left" w:leader="none" w:pos="1418"/>
        </w:tabs>
        <w:spacing w:after="0" w:before="0" w:line="240" w:lineRule="auto"/>
        <w:ind w:left="720" w:right="0" w:hanging="360"/>
        <w:jc w:val="both"/>
        <w:rPr>
          <w:rFonts w:ascii="Times New Roman" w:cs="Times New Roman" w:eastAsia="Times New Roman" w:hAnsi="Times New Roman"/>
          <w:b w:val="1"/>
          <w:u w:val="none"/>
        </w:rPr>
      </w:pPr>
      <w:r w:rsidDel="00000000" w:rsidR="00000000" w:rsidRPr="00000000">
        <w:rPr>
          <w:rFonts w:ascii="Times New Roman" w:cs="Times New Roman" w:eastAsia="Times New Roman" w:hAnsi="Times New Roman"/>
          <w:b w:val="1"/>
          <w:rtl w:val="0"/>
        </w:rPr>
        <w:t xml:space="preserve">Україна, 68640, Одеська область, Ізмаїльський район, смт Суворове, вул. Незалежності, 46 (Поточний ремонт освітнього центру в Опорному закладі освіти "Катлабузький ліцей Катлабузької селищної ради Ізмаїльського району Одеської області")</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9"/>
          <w:tab w:val="left" w:leader="none" w:pos="851"/>
          <w:tab w:val="left" w:leader="none" w:pos="1134"/>
          <w:tab w:val="left" w:leader="none" w:pos="1418"/>
        </w:tabs>
        <w:spacing w:after="0" w:before="0" w:line="240" w:lineRule="auto"/>
        <w:ind w:left="720" w:right="0" w:hanging="360"/>
        <w:jc w:val="both"/>
        <w:rPr>
          <w:rFonts w:ascii="Times New Roman" w:cs="Times New Roman" w:eastAsia="Times New Roman" w:hAnsi="Times New Roman"/>
          <w:b w:val="1"/>
          <w:u w:val="none"/>
        </w:rPr>
      </w:pPr>
      <w:r w:rsidDel="00000000" w:rsidR="00000000" w:rsidRPr="00000000">
        <w:rPr>
          <w:rFonts w:ascii="Times New Roman" w:cs="Times New Roman" w:eastAsia="Times New Roman" w:hAnsi="Times New Roman"/>
          <w:b w:val="1"/>
          <w:rtl w:val="0"/>
        </w:rPr>
        <w:t xml:space="preserve">Україна, 52400, Дніпровський р-н, Дніпропетровська обл., селище Солоне, вулиця Строменка, будинок, 50 (35637978 - ЗАКЛАД ЗАГАЛЬНОЇ СЕРЕДНЬОЇ ОСВІТИ "СОЛОНЯНСЬКА ГІМНАЗІЯ" СОЛОНЯНСЬКОЇ СЕЛИЩНОЇ РАДИ ДНІПРОПЕТРОВСЬКОЇ ОБЛАСТІ) </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709"/>
          <w:tab w:val="left" w:leader="none" w:pos="851"/>
          <w:tab w:val="left" w:leader="none" w:pos="1134"/>
          <w:tab w:val="left" w:leader="none" w:pos="1418"/>
        </w:tabs>
        <w:spacing w:after="0" w:before="0" w:line="240" w:lineRule="auto"/>
        <w:ind w:left="720" w:right="0" w:hanging="360"/>
        <w:rPr>
          <w:rFonts w:ascii="Times New Roman" w:cs="Times New Roman" w:eastAsia="Times New Roman" w:hAnsi="Times New Roman"/>
          <w:b w:val="1"/>
          <w:u w:val="none"/>
        </w:rPr>
      </w:pPr>
      <w:r w:rsidDel="00000000" w:rsidR="00000000" w:rsidRPr="00000000">
        <w:rPr>
          <w:rFonts w:ascii="Times New Roman" w:cs="Times New Roman" w:eastAsia="Times New Roman" w:hAnsi="Times New Roman"/>
          <w:b w:val="1"/>
          <w:rtl w:val="0"/>
        </w:rPr>
        <w:t xml:space="preserve">Україна, 70405, Запорізька область, Запорізький район, с.Петропіль, вул. Молодіжна, 1 (Поточний ремонт освітнього центру в Петропільському ліцеї Широківської сільської ради Запорізького району)</w:t>
      </w:r>
    </w:p>
    <w:p w:rsidR="00000000" w:rsidDel="00000000" w:rsidP="00000000" w:rsidRDefault="00000000" w:rsidRPr="00000000" w14:paraId="0000000C">
      <w:pPr>
        <w:tabs>
          <w:tab w:val="left" w:leader="none" w:pos="709"/>
          <w:tab w:val="left" w:leader="none" w:pos="851"/>
          <w:tab w:val="left" w:leader="none" w:pos="1134"/>
          <w:tab w:val="left" w:leader="none" w:pos="1418"/>
        </w:tabs>
        <w:spacing w:after="60" w:before="6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D">
      <w:pPr>
        <w:tabs>
          <w:tab w:val="left" w:leader="none" w:pos="709"/>
          <w:tab w:val="left" w:leader="none" w:pos="851"/>
          <w:tab w:val="left" w:leader="none" w:pos="1134"/>
          <w:tab w:val="left" w:leader="none" w:pos="1418"/>
        </w:tabs>
        <w:spacing w:after="60" w:before="60" w:lineRule="auto"/>
        <w:jc w:val="both"/>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Шановний пане/пані!</w:t>
      </w:r>
    </w:p>
    <w:p w:rsidR="00000000" w:rsidDel="00000000" w:rsidP="00000000" w:rsidRDefault="00000000" w:rsidRPr="00000000" w14:paraId="0000000E">
      <w:pPr>
        <w:tabs>
          <w:tab w:val="left" w:leader="none" w:pos="709"/>
          <w:tab w:val="left" w:leader="none" w:pos="851"/>
          <w:tab w:val="left" w:leader="none" w:pos="1134"/>
          <w:tab w:val="left" w:leader="none" w:pos="1418"/>
        </w:tabs>
        <w:spacing w:after="60" w:before="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F">
      <w:pPr>
        <w:tabs>
          <w:tab w:val="left" w:leader="none" w:pos="709"/>
          <w:tab w:val="left" w:leader="none" w:pos="851"/>
          <w:tab w:val="left" w:leader="none" w:pos="1134"/>
          <w:tab w:val="left" w:leader="none" w:pos="1418"/>
        </w:tabs>
        <w:spacing w:after="60" w:before="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відповідь на ваш запит щодо публікації вищезазначеного Запрошення до участі в тендері дивіться наведений нижче перелік документів, які є документацією про закупівлю. Електронну копію цих документів можна завантажити на тендерну платформу </w:t>
      </w:r>
      <w:r w:rsidDel="00000000" w:rsidR="00000000" w:rsidRPr="00000000">
        <w:rPr>
          <w:rFonts w:ascii="Times New Roman" w:cs="Times New Roman" w:eastAsia="Times New Roman" w:hAnsi="Times New Roman"/>
          <w:b w:val="1"/>
          <w:color w:val="002060"/>
          <w:rtl w:val="0"/>
        </w:rPr>
        <w:t xml:space="preserve">playtender.com.ua</w:t>
      </w:r>
      <w:r w:rsidDel="00000000" w:rsidR="00000000" w:rsidRPr="00000000">
        <w:rPr>
          <w:rtl w:val="0"/>
        </w:rPr>
      </w:r>
    </w:p>
    <w:p w:rsidR="00000000" w:rsidDel="00000000" w:rsidP="00000000" w:rsidRDefault="00000000" w:rsidRPr="00000000" w14:paraId="00000010">
      <w:pPr>
        <w:tabs>
          <w:tab w:val="left" w:leader="none" w:pos="709"/>
          <w:tab w:val="left" w:leader="none" w:pos="851"/>
          <w:tab w:val="left" w:leader="none" w:pos="1134"/>
          <w:tab w:val="left" w:leader="none" w:pos="1418"/>
        </w:tabs>
        <w:spacing w:after="60" w:before="6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1">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 – Таблиця інформації про тендер</w:t>
      </w:r>
    </w:p>
    <w:p w:rsidR="00000000" w:rsidDel="00000000" w:rsidP="00000000" w:rsidRDefault="00000000" w:rsidRPr="00000000" w14:paraId="0000001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 – Інструкції для учасників тендеру</w:t>
      </w:r>
    </w:p>
    <w:p w:rsidR="00000000" w:rsidDel="00000000" w:rsidP="00000000" w:rsidRDefault="00000000" w:rsidRPr="00000000" w14:paraId="00000014">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 – Додатки:</w:t>
      </w:r>
    </w:p>
    <w:p w:rsidR="00000000" w:rsidDel="00000000" w:rsidP="00000000" w:rsidRDefault="00000000" w:rsidRPr="00000000" w14:paraId="00000015">
      <w:pPr>
        <w:tabs>
          <w:tab w:val="left" w:leader="none" w:pos="360"/>
        </w:tabs>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6">
      <w:pPr>
        <w:tabs>
          <w:tab w:val="left" w:leader="none" w:pos="360"/>
        </w:tabs>
        <w:ind w:left="0" w:firstLine="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highlight w:val="white"/>
          <w:rtl w:val="0"/>
        </w:rPr>
        <w:t xml:space="preserve">Додаток 1: Приклад договору (додається)</w:t>
      </w:r>
      <w:r w:rsidDel="00000000" w:rsidR="00000000" w:rsidRPr="00000000">
        <w:rPr>
          <w:rFonts w:ascii="Times New Roman" w:cs="Times New Roman" w:eastAsia="Times New Roman" w:hAnsi="Times New Roman"/>
          <w:i w:val="1"/>
          <w:color w:val="2e75b5"/>
          <w:highlight w:val="white"/>
          <w:rtl w:val="0"/>
        </w:rPr>
        <w:t xml:space="preserve"> </w:t>
      </w:r>
      <w:r w:rsidDel="00000000" w:rsidR="00000000" w:rsidRPr="00000000">
        <w:rPr>
          <w:rtl w:val="0"/>
        </w:rPr>
      </w:r>
    </w:p>
    <w:p w:rsidR="00000000" w:rsidDel="00000000" w:rsidP="00000000" w:rsidRDefault="00000000" w:rsidRPr="00000000" w14:paraId="00000017">
      <w:pPr>
        <w:tabs>
          <w:tab w:val="left" w:leader="none" w:pos="360"/>
        </w:tabs>
        <w:rPr>
          <w:rFonts w:ascii="Times New Roman" w:cs="Times New Roman" w:eastAsia="Times New Roman" w:hAnsi="Times New Roman"/>
          <w:b w:val="1"/>
        </w:rPr>
      </w:pPr>
      <w:r w:rsidDel="00000000" w:rsidR="00000000" w:rsidRPr="00000000">
        <w:rPr>
          <w:rFonts w:ascii="Times New Roman" w:cs="Times New Roman" w:eastAsia="Times New Roman" w:hAnsi="Times New Roman"/>
          <w:i w:val="1"/>
          <w:color w:val="2e75b5"/>
          <w:rtl w:val="0"/>
        </w:rPr>
        <w:t xml:space="preserve">(Підписати “Додаток”- додаток, який доданий до цього тендерного досьє)</w:t>
      </w:r>
      <w:r w:rsidDel="00000000" w:rsidR="00000000" w:rsidRPr="00000000">
        <w:rPr>
          <w:rFonts w:ascii="Times New Roman" w:cs="Times New Roman" w:eastAsia="Times New Roman" w:hAnsi="Times New Roman"/>
          <w:i w:val="1"/>
          <w:rtl w:val="0"/>
        </w:rPr>
        <w:t xml:space="preserve">.</w:t>
      </w: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Додаток 2: Форма тендерної пропозиції з супровідними документами (Копія дійсного реєстраційного сертифіката, Сертифікат</w:t>
      </w:r>
      <w:r w:rsidDel="00000000" w:rsidR="00000000" w:rsidRPr="00000000">
        <w:rPr>
          <w:rFonts w:ascii="Times New Roman" w:cs="Times New Roman" w:eastAsia="Times New Roman" w:hAnsi="Times New Roman"/>
          <w:b w:val="1"/>
          <w:i w:val="0"/>
          <w:smallCaps w:val="0"/>
          <w:strike w:val="0"/>
          <w:color w:val="2021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про несудимість директора, Копія дійсної довідки про сплату податків, документ, що підтверджує повноваження директора). (для заповнення шаблону додається та завантаження pdf-файлів).</w:t>
      </w:r>
      <w:r w:rsidDel="00000000" w:rsidR="00000000" w:rsidRPr="00000000">
        <w:rPr>
          <w:rFonts w:ascii="Times New Roman" w:cs="Times New Roman" w:eastAsia="Times New Roman" w:hAnsi="Times New Roman"/>
          <w:i w:val="1"/>
          <w:smallCaps w:val="0"/>
          <w:strike w:val="0"/>
          <w:color w:val="2e75b5"/>
          <w:u w:val="none"/>
          <w:shd w:fill="auto" w:val="clear"/>
          <w:vertAlign w:val="baseline"/>
          <w:rtl w:val="0"/>
        </w:rPr>
        <w:t xml:space="preserve"> (Завантажити заповнену українську версію “Додаток 2”,  завантажити Витяг з ЄДР, довідку про несудимість директора, Виписку з податкової служби, правоустановчій документ на директора компанії- довіреність, наказ нотаріально завірений).</w:t>
      </w:r>
      <w:r w:rsidDel="00000000" w:rsidR="00000000" w:rsidRPr="00000000">
        <w:rPr>
          <w:rtl w:val="0"/>
        </w:rPr>
      </w:r>
    </w:p>
    <w:p w:rsidR="00000000" w:rsidDel="00000000" w:rsidP="00000000" w:rsidRDefault="00000000" w:rsidRPr="00000000" w14:paraId="0000001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Додаток 3: Технічна специфікація (Перелік робіт- Додаток 3, Технічні вимоги - Додаток 3.1). </w:t>
      </w:r>
    </w:p>
    <w:p w:rsidR="00000000" w:rsidDel="00000000" w:rsidP="00000000" w:rsidRDefault="00000000" w:rsidRPr="00000000" w14:paraId="0000001A">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i w:val="1"/>
          <w:color w:val="2e75b5"/>
          <w:rtl w:val="0"/>
        </w:rPr>
        <w:t xml:space="preserve">(</w:t>
      </w:r>
      <w:r w:rsidDel="00000000" w:rsidR="00000000" w:rsidRPr="00000000">
        <w:rPr>
          <w:rFonts w:ascii="Times New Roman" w:cs="Times New Roman" w:eastAsia="Times New Roman" w:hAnsi="Times New Roman"/>
          <w:i w:val="1"/>
          <w:color w:val="2e75b5"/>
          <w:rtl w:val="0"/>
        </w:rPr>
        <w:t xml:space="preserve">Перелік необхідних робіт (Додаток 3) та технічні вимоги (Додаток 3.1), згідно яких зробити Комерційну пропозицію (завантажити українську версію з платформи для розрахунків).</w:t>
      </w: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b w:val="1"/>
          <w:highlight w:val="white"/>
          <w:rtl w:val="0"/>
        </w:rPr>
        <w:t xml:space="preserve">Додаток 4: Відповідність критеріям прийнятності. </w:t>
      </w:r>
    </w:p>
    <w:p w:rsidR="00000000" w:rsidDel="00000000" w:rsidP="00000000" w:rsidRDefault="00000000" w:rsidRPr="00000000" w14:paraId="0000001C">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D">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b w:val="1"/>
          <w:color w:val="5b9bd5"/>
        </w:rPr>
      </w:pP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b w:val="1"/>
          <w:color w:val="5b9bd5"/>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b w:val="1"/>
          <w:color w:val="5b9bd5"/>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b w:val="1"/>
          <w:color w:val="5b9bd5"/>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b w:val="1"/>
          <w:color w:val="5b9bd5"/>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b w:val="1"/>
          <w:color w:val="5b9bd5"/>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b w:val="1"/>
          <w:color w:val="5b9bd5"/>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b w:val="1"/>
          <w:color w:val="5b9bd5"/>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b w:val="1"/>
          <w:color w:val="5b9bd5"/>
        </w:rPr>
      </w:pPr>
      <w:r w:rsidDel="00000000" w:rsidR="00000000" w:rsidRPr="00000000">
        <w:rPr>
          <w:rtl w:val="0"/>
        </w:rPr>
      </w:r>
    </w:p>
    <w:p w:rsidR="00000000" w:rsidDel="00000000" w:rsidP="00000000" w:rsidRDefault="00000000" w:rsidRPr="00000000" w14:paraId="00000027">
      <w:pPr>
        <w:pStyle w:val="Heading1"/>
        <w:numPr>
          <w:ilvl w:val="0"/>
          <w:numId w:val="7"/>
        </w:numPr>
        <w:ind w:left="360" w:hanging="360"/>
        <w:rPr>
          <w:rFonts w:ascii="Times New Roman" w:cs="Times New Roman" w:eastAsia="Times New Roman" w:hAnsi="Times New Roman"/>
          <w:b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Таблиця інформації про тендер</w:t>
      </w:r>
    </w:p>
    <w:p w:rsidR="00000000" w:rsidDel="00000000" w:rsidP="00000000" w:rsidRDefault="00000000" w:rsidRPr="00000000" w14:paraId="00000028">
      <w:pPr>
        <w:rPr>
          <w:rFonts w:ascii="Times New Roman" w:cs="Times New Roman" w:eastAsia="Times New Roman" w:hAnsi="Times New Roman"/>
        </w:rPr>
      </w:pPr>
      <w:r w:rsidDel="00000000" w:rsidR="00000000" w:rsidRPr="00000000">
        <w:rPr>
          <w:rtl w:val="0"/>
        </w:rPr>
      </w:r>
    </w:p>
    <w:tbl>
      <w:tblPr>
        <w:tblStyle w:val="Table1"/>
        <w:tblW w:w="102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45"/>
        <w:gridCol w:w="2816"/>
        <w:gridCol w:w="5194"/>
        <w:tblGridChange w:id="0">
          <w:tblGrid>
            <w:gridCol w:w="2245"/>
            <w:gridCol w:w="2816"/>
            <w:gridCol w:w="5194"/>
          </w:tblGrid>
        </w:tblGridChange>
      </w:tblGrid>
      <w:tr>
        <w:trPr>
          <w:cantSplit w:val="0"/>
          <w:tblHeader w:val="0"/>
        </w:trPr>
        <w:tc>
          <w:tcPr>
            <w:shd w:fill="2f5496" w:val="clear"/>
          </w:tcPr>
          <w:p w:rsidR="00000000" w:rsidDel="00000000" w:rsidP="00000000" w:rsidRDefault="00000000" w:rsidRPr="00000000" w14:paraId="00000029">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60" w:before="60" w:line="240" w:lineRule="auto"/>
              <w:ind w:left="160" w:right="60" w:firstLine="0"/>
              <w:jc w:val="left"/>
              <w:rPr>
                <w:rFonts w:ascii="Times New Roman" w:cs="Times New Roman" w:eastAsia="Times New Roman" w:hAnsi="Times New Roman"/>
                <w:b w:val="1"/>
                <w:i w:val="0"/>
                <w:smallCaps w:val="0"/>
                <w:strike w:val="0"/>
                <w:color w:val="ffffff"/>
                <w:shd w:fill="auto" w:val="clear"/>
                <w:vertAlign w:val="baseline"/>
              </w:rPr>
            </w:pPr>
            <w:r w:rsidDel="00000000" w:rsidR="00000000" w:rsidRPr="00000000">
              <w:rPr>
                <w:rtl w:val="0"/>
              </w:rPr>
            </w:r>
          </w:p>
        </w:tc>
        <w:tc>
          <w:tcPr>
            <w:gridSpan w:val="2"/>
            <w:shd w:fill="2f5496" w:val="clear"/>
          </w:tcPr>
          <w:p w:rsidR="00000000" w:rsidDel="00000000" w:rsidP="00000000" w:rsidRDefault="00000000" w:rsidRPr="00000000" w14:paraId="0000002A">
            <w:pPr>
              <w:spacing w:after="60" w:before="60" w:lineRule="auto"/>
              <w:rPr>
                <w:rFonts w:ascii="Times New Roman" w:cs="Times New Roman" w:eastAsia="Times New Roman" w:hAnsi="Times New Roman"/>
                <w:color w:val="ffffff"/>
              </w:rPr>
            </w:pPr>
            <w:r w:rsidDel="00000000" w:rsidR="00000000" w:rsidRPr="00000000">
              <w:rPr>
                <w:rFonts w:ascii="Times New Roman" w:cs="Times New Roman" w:eastAsia="Times New Roman" w:hAnsi="Times New Roman"/>
                <w:b w:val="1"/>
                <w:color w:val="ffffff"/>
                <w:rtl w:val="0"/>
              </w:rPr>
              <w:t xml:space="preserve">Загальна інформація</w:t>
            </w:r>
            <w:r w:rsidDel="00000000" w:rsidR="00000000" w:rsidRPr="00000000">
              <w:rPr>
                <w:rtl w:val="0"/>
              </w:rPr>
            </w:r>
          </w:p>
        </w:tc>
      </w:tr>
      <w:tr>
        <w:trPr>
          <w:cantSplit w:val="0"/>
          <w:trHeight w:val="256" w:hRule="atLeast"/>
          <w:tblHeader w:val="0"/>
        </w:trPr>
        <w:tc>
          <w:tcPr>
            <w:shd w:fill="d9e2f3" w:val="clear"/>
          </w:tcPr>
          <w:p w:rsidR="00000000" w:rsidDel="00000000" w:rsidP="00000000" w:rsidRDefault="00000000" w:rsidRPr="00000000" w14:paraId="0000002C">
            <w:pPr>
              <w:keepNext w:val="0"/>
              <w:keepLines w:val="0"/>
              <w:widowControl w:val="1"/>
              <w:numPr>
                <w:ilvl w:val="1"/>
                <w:numId w:val="14"/>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0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Контрактуючий орган</w:t>
            </w:r>
          </w:p>
        </w:tc>
        <w:tc>
          <w:tcPr/>
          <w:p w:rsidR="00000000" w:rsidDel="00000000" w:rsidP="00000000" w:rsidRDefault="00000000" w:rsidRPr="00000000" w14:paraId="0000002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ГО «Розвиток громадянських компетенцій в Україні»</w:t>
            </w:r>
          </w:p>
        </w:tc>
      </w:tr>
      <w:tr>
        <w:trPr>
          <w:cantSplit w:val="0"/>
          <w:tblHeader w:val="0"/>
        </w:trPr>
        <w:tc>
          <w:tcPr>
            <w:shd w:fill="d9e2f3" w:val="clear"/>
          </w:tcPr>
          <w:p w:rsidR="00000000" w:rsidDel="00000000" w:rsidP="00000000" w:rsidRDefault="00000000" w:rsidRPr="00000000" w14:paraId="0000002F">
            <w:pPr>
              <w:keepNext w:val="0"/>
              <w:keepLines w:val="0"/>
              <w:widowControl w:val="1"/>
              <w:numPr>
                <w:ilvl w:val="1"/>
                <w:numId w:val="14"/>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03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Посилання на запрошення до тендеру</w:t>
            </w:r>
          </w:p>
        </w:tc>
        <w:tc>
          <w:tcPr/>
          <w:p w:rsidR="00000000" w:rsidDel="00000000" w:rsidP="00000000" w:rsidRDefault="00000000" w:rsidRPr="00000000" w14:paraId="0000003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https://playtender.com.ua/zak/tender/view?id=2091</w:t>
            </w:r>
          </w:p>
        </w:tc>
      </w:tr>
      <w:tr>
        <w:trPr>
          <w:cantSplit w:val="0"/>
          <w:tblHeader w:val="0"/>
        </w:trPr>
        <w:tc>
          <w:tcPr>
            <w:shd w:fill="d9e2f3" w:val="clear"/>
          </w:tcPr>
          <w:p w:rsidR="00000000" w:rsidDel="00000000" w:rsidP="00000000" w:rsidRDefault="00000000" w:rsidRPr="00000000" w14:paraId="00000032">
            <w:pPr>
              <w:keepNext w:val="0"/>
              <w:keepLines w:val="0"/>
              <w:widowControl w:val="1"/>
              <w:numPr>
                <w:ilvl w:val="1"/>
                <w:numId w:val="14"/>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03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Спосіб закупівлі</w:t>
            </w:r>
          </w:p>
        </w:tc>
        <w:tc>
          <w:tcPr/>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Відкритий тендер</w:t>
            </w:r>
          </w:p>
        </w:tc>
      </w:tr>
      <w:tr>
        <w:trPr>
          <w:cantSplit w:val="0"/>
          <w:tblHeader w:val="0"/>
        </w:trPr>
        <w:tc>
          <w:tcPr>
            <w:shd w:fill="d9e2f3" w:val="clear"/>
          </w:tcPr>
          <w:p w:rsidR="00000000" w:rsidDel="00000000" w:rsidP="00000000" w:rsidRDefault="00000000" w:rsidRPr="00000000" w14:paraId="00000035">
            <w:pPr>
              <w:keepNext w:val="0"/>
              <w:keepLines w:val="0"/>
              <w:widowControl w:val="1"/>
              <w:numPr>
                <w:ilvl w:val="1"/>
                <w:numId w:val="14"/>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03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Назва контракту</w:t>
            </w:r>
          </w:p>
        </w:tc>
        <w:tc>
          <w:tcPr/>
          <w:p w:rsidR="00000000" w:rsidDel="00000000" w:rsidP="00000000" w:rsidRDefault="00000000" w:rsidRPr="00000000" w14:paraId="0000003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Виконання ремонтних робіт, за адресами:</w:t>
            </w:r>
          </w:p>
          <w:p w:rsidR="00000000" w:rsidDel="00000000" w:rsidP="00000000" w:rsidRDefault="00000000" w:rsidRPr="00000000" w14:paraId="00000038">
            <w:pPr>
              <w:numPr>
                <w:ilvl w:val="0"/>
                <w:numId w:val="21"/>
              </w:numPr>
              <w:tabs>
                <w:tab w:val="left" w:leader="none" w:pos="709"/>
                <w:tab w:val="left" w:leader="none" w:pos="851"/>
                <w:tab w:val="left" w:leader="none" w:pos="1134"/>
                <w:tab w:val="left" w:leader="none" w:pos="1418"/>
              </w:tabs>
              <w:spacing w:after="0" w:afterAutospacing="0" w:before="6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Україна, 68500, Одеська область, р-н Болградський, ттг Бессарабська, с-ще Бессарабське, вул. Спортивна, 1</w:t>
            </w:r>
          </w:p>
          <w:p w:rsidR="00000000" w:rsidDel="00000000" w:rsidP="00000000" w:rsidRDefault="00000000" w:rsidRPr="00000000" w14:paraId="00000039">
            <w:pPr>
              <w:numPr>
                <w:ilvl w:val="0"/>
                <w:numId w:val="21"/>
              </w:numPr>
              <w:tabs>
                <w:tab w:val="left" w:leader="none" w:pos="709"/>
                <w:tab w:val="left" w:leader="none" w:pos="851"/>
                <w:tab w:val="left" w:leader="none" w:pos="1134"/>
                <w:tab w:val="left" w:leader="none" w:pos="1418"/>
              </w:tabs>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Україна, 69015, Запорізька область, м.Запоріжжя, вул. Стешенка, 19 </w:t>
            </w:r>
          </w:p>
          <w:p w:rsidR="00000000" w:rsidDel="00000000" w:rsidP="00000000" w:rsidRDefault="00000000" w:rsidRPr="00000000" w14:paraId="0000003A">
            <w:pPr>
              <w:numPr>
                <w:ilvl w:val="0"/>
                <w:numId w:val="21"/>
              </w:numPr>
              <w:tabs>
                <w:tab w:val="left" w:leader="none" w:pos="709"/>
                <w:tab w:val="left" w:leader="none" w:pos="851"/>
                <w:tab w:val="left" w:leader="none" w:pos="1134"/>
                <w:tab w:val="left" w:leader="none" w:pos="1418"/>
              </w:tabs>
              <w:spacing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Україна, 68640, Одеська область, Ізмаїльський район, смт Суворове, вул. Незалежності, 46 </w:t>
            </w:r>
          </w:p>
          <w:p w:rsidR="00000000" w:rsidDel="00000000" w:rsidP="00000000" w:rsidRDefault="00000000" w:rsidRPr="00000000" w14:paraId="0000003B">
            <w:pPr>
              <w:numPr>
                <w:ilvl w:val="0"/>
                <w:numId w:val="21"/>
              </w:numPr>
              <w:tabs>
                <w:tab w:val="left" w:leader="none" w:pos="709"/>
                <w:tab w:val="left" w:leader="none" w:pos="851"/>
                <w:tab w:val="left" w:leader="none" w:pos="1134"/>
                <w:tab w:val="left" w:leader="none" w:pos="1418"/>
              </w:tabs>
              <w:spacing w:after="0" w:afterAutospacing="0"/>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Україна, 52400, Дніпровський р-н, Дніпропетровська обл., селище Солоне, вулиця Строменка, будинок, 50</w:t>
            </w:r>
          </w:p>
          <w:p w:rsidR="00000000" w:rsidDel="00000000" w:rsidP="00000000" w:rsidRDefault="00000000" w:rsidRPr="00000000" w14:paraId="0000003C">
            <w:pPr>
              <w:numPr>
                <w:ilvl w:val="0"/>
                <w:numId w:val="21"/>
              </w:numPr>
              <w:tabs>
                <w:tab w:val="left" w:leader="none" w:pos="709"/>
                <w:tab w:val="left" w:leader="none" w:pos="851"/>
                <w:tab w:val="left" w:leader="none" w:pos="1134"/>
                <w:tab w:val="left" w:leader="none" w:pos="1418"/>
              </w:tabs>
              <w:spacing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Україна, 70405, Запорізька область, Запорізький район, с.Петропіль, вул. Молодіжна, 1 </w:t>
            </w:r>
            <w:r w:rsidDel="00000000" w:rsidR="00000000" w:rsidRPr="00000000">
              <w:rPr>
                <w:rtl w:val="0"/>
              </w:rPr>
            </w:r>
          </w:p>
        </w:tc>
      </w:tr>
      <w:tr>
        <w:trPr>
          <w:cantSplit w:val="0"/>
          <w:trHeight w:val="895" w:hRule="atLeast"/>
          <w:tblHeader w:val="0"/>
        </w:trPr>
        <w:tc>
          <w:tcPr>
            <w:shd w:fill="d9e2f3" w:val="clear"/>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6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  1.5.</w:t>
            </w:r>
            <w:r w:rsidDel="00000000" w:rsidR="00000000" w:rsidRPr="00000000">
              <w:rPr>
                <w:rtl w:val="0"/>
              </w:rPr>
            </w:r>
          </w:p>
        </w:tc>
        <w:tc>
          <w:tcPr>
            <w:shd w:fill="d9e2f3" w:val="clear"/>
          </w:tcPr>
          <w:p w:rsidR="00000000" w:rsidDel="00000000" w:rsidP="00000000" w:rsidRDefault="00000000" w:rsidRPr="00000000" w14:paraId="000000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Контактна інформація</w:t>
            </w:r>
          </w:p>
        </w:tc>
        <w:tc>
          <w:tcPr/>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rPr>
            </w:pPr>
            <w:r w:rsidDel="00000000" w:rsidR="00000000" w:rsidRPr="00000000">
              <w:rPr>
                <w:rtl w:val="0"/>
              </w:rPr>
            </w:r>
          </w:p>
          <w:tbl>
            <w:tblPr>
              <w:tblStyle w:val="Table2"/>
              <w:tblW w:w="517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6"/>
              <w:gridCol w:w="3672"/>
              <w:tblGridChange w:id="0">
                <w:tblGrid>
                  <w:gridCol w:w="1506"/>
                  <w:gridCol w:w="3672"/>
                </w:tblGrid>
              </w:tblGridChange>
            </w:tblGrid>
            <w:tr>
              <w:trPr>
                <w:cantSplit w:val="0"/>
                <w:trHeight w:val="381" w:hRule="atLeast"/>
                <w:tblHeader w:val="0"/>
              </w:trPr>
              <w:tc>
                <w:tcPr>
                  <w:shd w:fill="d9e2f3" w:val="clear"/>
                  <w:vAlign w:val="center"/>
                </w:tcPr>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Ім'я/Посада:</w:t>
                  </w:r>
                </w:p>
              </w:tc>
              <w:tc>
                <w:tcPr>
                  <w:vAlign w:val="center"/>
                </w:tcPr>
                <w:p w:rsidR="00000000" w:rsidDel="00000000" w:rsidP="00000000" w:rsidRDefault="00000000" w:rsidRPr="00000000" w14:paraId="0000004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Геращенко Віта/Фахівець із закупівель</w:t>
                  </w:r>
                </w:p>
              </w:tc>
            </w:tr>
            <w:tr>
              <w:trPr>
                <w:cantSplit w:val="0"/>
                <w:trHeight w:val="381" w:hRule="atLeast"/>
                <w:tblHeader w:val="0"/>
              </w:trPr>
              <w:tc>
                <w:tcPr>
                  <w:shd w:fill="d9e2f3" w:val="clear"/>
                  <w:vAlign w:val="center"/>
                </w:tcPr>
                <w:p w:rsidR="00000000" w:rsidDel="00000000" w:rsidP="00000000" w:rsidRDefault="00000000" w:rsidRPr="00000000" w14:paraId="000000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Електронна пошта:</w:t>
                  </w:r>
                </w:p>
              </w:tc>
              <w:tc>
                <w:tcPr>
                  <w:vAlign w:val="center"/>
                </w:tcPr>
                <w:p w:rsidR="00000000" w:rsidDel="00000000" w:rsidP="00000000" w:rsidRDefault="00000000" w:rsidRPr="00000000" w14:paraId="00000043">
                  <w:pPr>
                    <w:rPr>
                      <w:rFonts w:ascii="Times New Roman" w:cs="Times New Roman" w:eastAsia="Times New Roman" w:hAnsi="Times New Roman"/>
                    </w:rPr>
                  </w:pPr>
                  <w:r w:rsidDel="00000000" w:rsidR="00000000" w:rsidRPr="00000000">
                    <w:rPr>
                      <w:rtl w:val="0"/>
                    </w:rPr>
                  </w:r>
                </w:p>
              </w:tc>
            </w:tr>
            <w:tr>
              <w:trPr>
                <w:cantSplit w:val="0"/>
                <w:trHeight w:val="381" w:hRule="atLeast"/>
                <w:tblHeader w:val="0"/>
              </w:trPr>
              <w:tc>
                <w:tcPr>
                  <w:shd w:fill="d9e2f3" w:val="clear"/>
                  <w:vAlign w:val="center"/>
                </w:tcPr>
                <w:p w:rsidR="00000000" w:rsidDel="00000000" w:rsidP="00000000" w:rsidRDefault="00000000" w:rsidRPr="00000000" w14:paraId="0000004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Фізична адреса:</w:t>
                  </w:r>
                </w:p>
              </w:tc>
              <w:tc>
                <w:tcPr>
                  <w:vAlign w:val="center"/>
                </w:tcPr>
                <w:p w:rsidR="00000000" w:rsidDel="00000000" w:rsidP="00000000" w:rsidRDefault="00000000" w:rsidRPr="00000000" w14:paraId="0000004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 Київ, вул. Січових Стрільців, 77</w:t>
                  </w:r>
                </w:p>
              </w:tc>
            </w:tr>
          </w:tbl>
          <w:p w:rsidR="00000000" w:rsidDel="00000000" w:rsidP="00000000" w:rsidRDefault="00000000" w:rsidRPr="00000000" w14:paraId="00000046">
            <w:pPr>
              <w:rPr>
                <w:rFonts w:ascii="Times New Roman" w:cs="Times New Roman" w:eastAsia="Times New Roman" w:hAnsi="Times New Roman"/>
              </w:rPr>
            </w:pPr>
            <w:r w:rsidDel="00000000" w:rsidR="00000000" w:rsidRPr="00000000">
              <w:rPr>
                <w:rtl w:val="0"/>
              </w:rPr>
            </w:r>
          </w:p>
        </w:tc>
      </w:tr>
      <w:tr>
        <w:trPr>
          <w:cantSplit w:val="0"/>
          <w:trHeight w:val="296.982421875" w:hRule="atLeast"/>
          <w:tblHeader w:val="0"/>
        </w:trPr>
        <w:tc>
          <w:tcPr>
            <w:shd w:fill="d9e2f3" w:val="clear"/>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6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1.6.</w:t>
            </w:r>
            <w:r w:rsidDel="00000000" w:rsidR="00000000" w:rsidRPr="00000000">
              <w:rPr>
                <w:rtl w:val="0"/>
              </w:rPr>
            </w:r>
          </w:p>
        </w:tc>
        <w:tc>
          <w:tcPr>
            <w:shd w:fill="d9e2f3" w:val="clear"/>
          </w:tcPr>
          <w:p w:rsidR="00000000" w:rsidDel="00000000" w:rsidP="00000000" w:rsidRDefault="00000000" w:rsidRPr="00000000" w14:paraId="000000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Посилання для учасників тендеру</w:t>
            </w:r>
          </w:p>
        </w:tc>
        <w:tc>
          <w:tcPr/>
          <w:p w:rsidR="00000000" w:rsidDel="00000000" w:rsidP="00000000" w:rsidRDefault="00000000" w:rsidRPr="00000000" w14:paraId="0000004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https://playtender.com.ua/</w:t>
            </w:r>
          </w:p>
        </w:tc>
      </w:tr>
      <w:tr>
        <w:trPr>
          <w:cantSplit w:val="0"/>
          <w:tblHeader w:val="0"/>
        </w:trPr>
        <w:tc>
          <w:tcPr>
            <w:shd w:fill="2f5496" w:val="clear"/>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58" w:firstLine="0"/>
              <w:jc w:val="left"/>
              <w:rPr>
                <w:rFonts w:ascii="Times New Roman" w:cs="Times New Roman" w:eastAsia="Times New Roman" w:hAnsi="Times New Roman"/>
                <w:b w:val="1"/>
                <w:i w:val="0"/>
                <w:smallCaps w:val="0"/>
                <w:strike w:val="0"/>
                <w:color w:val="ffffff"/>
                <w:u w:val="none"/>
                <w:shd w:fill="auto" w:val="clear"/>
                <w:vertAlign w:val="baseline"/>
              </w:rPr>
            </w:pPr>
            <w:r w:rsidDel="00000000" w:rsidR="00000000" w:rsidRPr="00000000">
              <w:rPr>
                <w:rFonts w:ascii="Times New Roman" w:cs="Times New Roman" w:eastAsia="Times New Roman" w:hAnsi="Times New Roman"/>
                <w:b w:val="1"/>
                <w:color w:val="ffffff"/>
                <w:rtl w:val="0"/>
              </w:rPr>
              <w:t xml:space="preserve">2.</w:t>
            </w:r>
            <w:r w:rsidDel="00000000" w:rsidR="00000000" w:rsidRPr="00000000">
              <w:rPr>
                <w:rtl w:val="0"/>
              </w:rPr>
            </w:r>
          </w:p>
        </w:tc>
        <w:tc>
          <w:tcPr>
            <w:gridSpan w:val="2"/>
            <w:shd w:fill="2f5496" w:val="clear"/>
          </w:tcPr>
          <w:p w:rsidR="00000000" w:rsidDel="00000000" w:rsidP="00000000" w:rsidRDefault="00000000" w:rsidRPr="00000000" w14:paraId="0000004B">
            <w:pPr>
              <w:spacing w:after="0" w:before="60" w:lineRule="auto"/>
              <w:rPr>
                <w:rFonts w:ascii="Times New Roman" w:cs="Times New Roman" w:eastAsia="Times New Roman" w:hAnsi="Times New Roman"/>
                <w:b w:val="1"/>
                <w:color w:val="ffffff"/>
              </w:rPr>
            </w:pPr>
            <w:r w:rsidDel="00000000" w:rsidR="00000000" w:rsidRPr="00000000">
              <w:rPr>
                <w:rFonts w:ascii="Times New Roman" w:cs="Times New Roman" w:eastAsia="Times New Roman" w:hAnsi="Times New Roman"/>
                <w:b w:val="1"/>
                <w:color w:val="ffffff"/>
                <w:rtl w:val="0"/>
              </w:rPr>
              <w:t xml:space="preserve">Графік, подання та розкриття тендерних пропозицій</w:t>
            </w:r>
          </w:p>
          <w:p w:rsidR="00000000" w:rsidDel="00000000" w:rsidP="00000000" w:rsidRDefault="00000000" w:rsidRPr="00000000" w14:paraId="0000004C">
            <w:pPr>
              <w:spacing w:after="60" w:before="0" w:lineRule="auto"/>
              <w:rPr>
                <w:rFonts w:ascii="Times New Roman" w:cs="Times New Roman" w:eastAsia="Times New Roman" w:hAnsi="Times New Roman"/>
                <w:b w:val="1"/>
                <w:color w:val="ffffff"/>
              </w:rPr>
            </w:pPr>
            <w:r w:rsidDel="00000000" w:rsidR="00000000" w:rsidRPr="00000000">
              <w:rPr>
                <w:rFonts w:ascii="Times New Roman" w:cs="Times New Roman" w:eastAsia="Times New Roman" w:hAnsi="Times New Roman"/>
                <w:color w:val="ffffff"/>
                <w:rtl w:val="0"/>
              </w:rPr>
              <w:t xml:space="preserve">(дати та час відповідають часовому поясу замовника)</w:t>
            </w:r>
            <w:r w:rsidDel="00000000" w:rsidR="00000000" w:rsidRPr="00000000">
              <w:rPr>
                <w:rtl w:val="0"/>
              </w:rPr>
            </w:r>
          </w:p>
        </w:tc>
      </w:tr>
      <w:tr>
        <w:trPr>
          <w:cantSplit w:val="0"/>
          <w:tblHeader w:val="0"/>
        </w:trPr>
        <w:tc>
          <w:tcPr>
            <w:shd w:fill="d9e2f3" w:val="clear"/>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6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2.1.</w:t>
            </w:r>
            <w:r w:rsidDel="00000000" w:rsidR="00000000" w:rsidRPr="00000000">
              <w:rPr>
                <w:rtl w:val="0"/>
              </w:rPr>
            </w:r>
          </w:p>
        </w:tc>
        <w:tc>
          <w:tcPr>
            <w:shd w:fill="d9e2f3" w:val="clear"/>
          </w:tcPr>
          <w:p w:rsidR="00000000" w:rsidDel="00000000" w:rsidP="00000000" w:rsidRDefault="00000000" w:rsidRPr="00000000" w14:paraId="0000004F">
            <w:pPr>
              <w:rPr>
                <w:rFonts w:ascii="Times New Roman" w:cs="Times New Roman" w:eastAsia="Times New Roman" w:hAnsi="Times New Roman"/>
                <w:shd w:fill="d9e2f3" w:val="clear"/>
              </w:rPr>
            </w:pPr>
            <w:r w:rsidDel="00000000" w:rsidR="00000000" w:rsidRPr="00000000">
              <w:rPr>
                <w:rFonts w:ascii="Times New Roman" w:cs="Times New Roman" w:eastAsia="Times New Roman" w:hAnsi="Times New Roman"/>
                <w:shd w:fill="d9e2f3" w:val="clear"/>
                <w:rtl w:val="0"/>
              </w:rPr>
              <w:t xml:space="preserve">Дата видачі запрошення до участі в тендері </w:t>
            </w:r>
          </w:p>
        </w:tc>
        <w:tc>
          <w:tcPr/>
          <w:p w:rsidR="00000000" w:rsidDel="00000000" w:rsidP="00000000" w:rsidRDefault="00000000" w:rsidRPr="00000000" w14:paraId="00000050">
            <w:pPr>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color w:val="222222"/>
                <w:highlight w:val="white"/>
                <w:rtl w:val="0"/>
              </w:rPr>
              <w:t xml:space="preserve">29.05.2025 12:25</w:t>
            </w:r>
            <w:r w:rsidDel="00000000" w:rsidR="00000000" w:rsidRPr="00000000">
              <w:rPr>
                <w:rtl w:val="0"/>
              </w:rPr>
            </w:r>
          </w:p>
        </w:tc>
      </w:tr>
      <w:tr>
        <w:trPr>
          <w:cantSplit w:val="0"/>
          <w:tblHeader w:val="0"/>
        </w:trPr>
        <w:tc>
          <w:tcPr>
            <w:shd w:fill="d9e2f3" w:val="clea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6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2.2.</w:t>
            </w:r>
            <w:r w:rsidDel="00000000" w:rsidR="00000000" w:rsidRPr="00000000">
              <w:rPr>
                <w:rtl w:val="0"/>
              </w:rPr>
            </w:r>
          </w:p>
        </w:tc>
        <w:tc>
          <w:tcPr>
            <w:shd w:fill="d9e2f3" w:val="clear"/>
          </w:tcPr>
          <w:p w:rsidR="00000000" w:rsidDel="00000000" w:rsidP="00000000" w:rsidRDefault="00000000" w:rsidRPr="00000000" w14:paraId="00000052">
            <w:pPr>
              <w:rPr>
                <w:rFonts w:ascii="Times New Roman" w:cs="Times New Roman" w:eastAsia="Times New Roman" w:hAnsi="Times New Roman"/>
                <w:shd w:fill="d9e2f3" w:val="clear"/>
              </w:rPr>
            </w:pPr>
            <w:r w:rsidDel="00000000" w:rsidR="00000000" w:rsidRPr="00000000">
              <w:rPr>
                <w:rFonts w:ascii="Times New Roman" w:cs="Times New Roman" w:eastAsia="Times New Roman" w:hAnsi="Times New Roman"/>
                <w:shd w:fill="d9e2f3" w:val="clear"/>
                <w:rtl w:val="0"/>
              </w:rPr>
              <w:t xml:space="preserve">Кінцевий термін подання тендерних пропозицій (Дата та час)</w:t>
            </w:r>
          </w:p>
        </w:tc>
        <w:tc>
          <w:tcPr/>
          <w:p w:rsidR="00000000" w:rsidDel="00000000" w:rsidP="00000000" w:rsidRDefault="00000000" w:rsidRPr="00000000" w14:paraId="00000053">
            <w:pPr>
              <w:rPr>
                <w:rFonts w:ascii="Times New Roman" w:cs="Times New Roman" w:eastAsia="Times New Roman" w:hAnsi="Times New Roman"/>
                <w:highlight w:val="yellow"/>
              </w:rPr>
            </w:pPr>
            <w:r w:rsidDel="00000000" w:rsidR="00000000" w:rsidRPr="00000000">
              <w:rPr>
                <w:rFonts w:ascii="Times New Roman" w:cs="Times New Roman" w:eastAsia="Times New Roman" w:hAnsi="Times New Roman"/>
                <w:color w:val="222222"/>
                <w:highlight w:val="white"/>
                <w:rtl w:val="0"/>
              </w:rPr>
              <w:t xml:space="preserve">03</w:t>
            </w:r>
            <w:r w:rsidDel="00000000" w:rsidR="00000000" w:rsidRPr="00000000">
              <w:rPr>
                <w:rFonts w:ascii="Times New Roman" w:cs="Times New Roman" w:eastAsia="Times New Roman" w:hAnsi="Times New Roman"/>
                <w:color w:val="222222"/>
                <w:highlight w:val="white"/>
                <w:rtl w:val="0"/>
              </w:rPr>
              <w:t xml:space="preserve">.07.2025 18:00</w:t>
            </w:r>
            <w:r w:rsidDel="00000000" w:rsidR="00000000" w:rsidRPr="00000000">
              <w:rPr>
                <w:rtl w:val="0"/>
              </w:rPr>
            </w:r>
          </w:p>
        </w:tc>
      </w:tr>
      <w:tr>
        <w:trPr>
          <w:cantSplit w:val="0"/>
          <w:tblHeader w:val="0"/>
        </w:trPr>
        <w:tc>
          <w:tcPr>
            <w:shd w:fill="d9e2f3" w:val="clear"/>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6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2.3.</w:t>
            </w:r>
            <w:r w:rsidDel="00000000" w:rsidR="00000000" w:rsidRPr="00000000">
              <w:rPr>
                <w:rtl w:val="0"/>
              </w:rPr>
            </w:r>
          </w:p>
        </w:tc>
        <w:tc>
          <w:tcPr>
            <w:shd w:fill="d9e2f3" w:val="clear"/>
          </w:tcPr>
          <w:p w:rsidR="00000000" w:rsidDel="00000000" w:rsidP="00000000" w:rsidRDefault="00000000" w:rsidRPr="00000000" w14:paraId="0000005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Термін надсилання запитань до замовника</w:t>
            </w:r>
          </w:p>
        </w:tc>
        <w:tc>
          <w:tcPr/>
          <w:p w:rsidR="00000000" w:rsidDel="00000000" w:rsidP="00000000" w:rsidRDefault="00000000" w:rsidRPr="00000000" w14:paraId="00000056">
            <w:pPr>
              <w:rPr>
                <w:rFonts w:ascii="Times New Roman" w:cs="Times New Roman" w:eastAsia="Times New Roman" w:hAnsi="Times New Roman"/>
              </w:rPr>
            </w:pPr>
            <w:bookmarkStart w:colFirst="0" w:colLast="0" w:name="_heading=h.tyjcwt" w:id="0"/>
            <w:bookmarkEnd w:id="0"/>
            <w:r w:rsidDel="00000000" w:rsidR="00000000" w:rsidRPr="00000000">
              <w:rPr>
                <w:rFonts w:ascii="Times New Roman" w:cs="Times New Roman" w:eastAsia="Times New Roman" w:hAnsi="Times New Roman"/>
                <w:rtl w:val="0"/>
              </w:rPr>
              <w:t xml:space="preserve">Три дні до кінцевого терміну подання</w:t>
            </w:r>
          </w:p>
        </w:tc>
      </w:tr>
      <w:tr>
        <w:trPr>
          <w:cantSplit w:val="0"/>
          <w:tblHeader w:val="0"/>
        </w:trPr>
        <w:tc>
          <w:tcPr>
            <w:shd w:fill="d9e2f3" w:val="clear"/>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6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2.4.</w:t>
            </w:r>
            <w:r w:rsidDel="00000000" w:rsidR="00000000" w:rsidRPr="00000000">
              <w:rPr>
                <w:rtl w:val="0"/>
              </w:rPr>
            </w:r>
          </w:p>
        </w:tc>
        <w:tc>
          <w:tcPr>
            <w:shd w:fill="d9e2f3" w:val="clear"/>
          </w:tcPr>
          <w:p w:rsidR="00000000" w:rsidDel="00000000" w:rsidP="00000000" w:rsidRDefault="00000000" w:rsidRPr="00000000" w14:paraId="0000005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Як надіслати запитання замовнику</w:t>
            </w:r>
          </w:p>
        </w:tc>
        <w:tc>
          <w:tcPr/>
          <w:p w:rsidR="00000000" w:rsidDel="00000000" w:rsidP="00000000" w:rsidRDefault="00000000" w:rsidRPr="00000000" w14:paraId="0000005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Запитання надсилайте через електронний портал постачальників за посиланням вище.</w:t>
            </w:r>
          </w:p>
        </w:tc>
      </w:tr>
      <w:tr>
        <w:trPr>
          <w:cantSplit w:val="0"/>
          <w:tblHeader w:val="0"/>
        </w:trPr>
        <w:tc>
          <w:tcPr>
            <w:shd w:fill="d9e2f3" w:val="clear"/>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6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2.5.</w:t>
            </w:r>
            <w:r w:rsidDel="00000000" w:rsidR="00000000" w:rsidRPr="00000000">
              <w:rPr>
                <w:rtl w:val="0"/>
              </w:rPr>
            </w:r>
          </w:p>
        </w:tc>
        <w:tc>
          <w:tcPr>
            <w:shd w:fill="d9e2f3" w:val="clear"/>
          </w:tcPr>
          <w:p w:rsidR="00000000" w:rsidDel="00000000" w:rsidP="00000000" w:rsidRDefault="00000000" w:rsidRPr="00000000" w14:paraId="0000005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Остання дата, коли Контрактуючий орган видає роз’яснення</w:t>
            </w:r>
          </w:p>
        </w:tc>
        <w:tc>
          <w:tcPr/>
          <w:p w:rsidR="00000000" w:rsidDel="00000000" w:rsidP="00000000" w:rsidRDefault="00000000" w:rsidRPr="00000000" w14:paraId="0000005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Три дні до кінцевого терміну подання</w:t>
            </w:r>
          </w:p>
        </w:tc>
      </w:tr>
      <w:tr>
        <w:trPr>
          <w:cantSplit w:val="0"/>
          <w:trHeight w:val="438.92578125" w:hRule="atLeast"/>
          <w:tblHeader w:val="0"/>
        </w:trPr>
        <w:tc>
          <w:tcPr>
            <w:shd w:fill="d9e2f3" w:val="cle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6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2.6.</w:t>
            </w:r>
            <w:r w:rsidDel="00000000" w:rsidR="00000000" w:rsidRPr="00000000">
              <w:rPr>
                <w:rtl w:val="0"/>
              </w:rPr>
            </w:r>
          </w:p>
        </w:tc>
        <w:tc>
          <w:tcPr>
            <w:shd w:fill="d9e2f3" w:val="clear"/>
          </w:tcPr>
          <w:p w:rsidR="00000000" w:rsidDel="00000000" w:rsidP="00000000" w:rsidRDefault="00000000" w:rsidRPr="00000000" w14:paraId="0000005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Запланована дата та місце відвідування</w:t>
            </w:r>
          </w:p>
        </w:tc>
        <w:tc>
          <w:tcPr/>
          <w:p w:rsidR="00000000" w:rsidDel="00000000" w:rsidP="00000000" w:rsidRDefault="00000000" w:rsidRPr="00000000" w14:paraId="0000005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Учасники торгів несуть відповідальність за відвідування об’єктів самостійно.</w:t>
            </w:r>
          </w:p>
        </w:tc>
      </w:tr>
      <w:tr>
        <w:trPr>
          <w:cantSplit w:val="0"/>
          <w:tblHeader w:val="0"/>
        </w:trPr>
        <w:tc>
          <w:tcPr>
            <w:shd w:fill="d9e2f3" w:val="clear"/>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6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2.7.</w:t>
            </w:r>
            <w:r w:rsidDel="00000000" w:rsidR="00000000" w:rsidRPr="00000000">
              <w:rPr>
                <w:rtl w:val="0"/>
              </w:rPr>
            </w:r>
          </w:p>
        </w:tc>
        <w:tc>
          <w:tcPr>
            <w:shd w:fill="d9e2f3" w:val="clear"/>
          </w:tcPr>
          <w:p w:rsidR="00000000" w:rsidDel="00000000" w:rsidP="00000000" w:rsidRDefault="00000000" w:rsidRPr="00000000" w14:paraId="0000006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Процедура подання тендерних пропозицій</w:t>
            </w:r>
          </w:p>
        </w:tc>
        <w:tc>
          <w:tcPr/>
          <w:p w:rsidR="00000000" w:rsidDel="00000000" w:rsidP="00000000" w:rsidRDefault="00000000" w:rsidRPr="00000000" w14:paraId="0000006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Тендерні пропозиції необхідно подавати за посиланням у розділі 1.6.</w:t>
            </w:r>
          </w:p>
          <w:p w:rsidR="00000000" w:rsidDel="00000000" w:rsidP="00000000" w:rsidRDefault="00000000" w:rsidRPr="00000000" w14:paraId="0000006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Якщо у вас виникнуть технічні труднощі, не соромтеся звертатися до Контрактуючого органу</w:t>
            </w:r>
          </w:p>
        </w:tc>
      </w:tr>
      <w:tr>
        <w:trPr>
          <w:cantSplit w:val="0"/>
          <w:tblHeader w:val="0"/>
        </w:trPr>
        <w:tc>
          <w:tcPr>
            <w:shd w:fill="d9e2f3" w:val="clear"/>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6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2.8.</w:t>
            </w:r>
            <w:r w:rsidDel="00000000" w:rsidR="00000000" w:rsidRPr="00000000">
              <w:rPr>
                <w:rtl w:val="0"/>
              </w:rPr>
            </w:r>
          </w:p>
        </w:tc>
        <w:tc>
          <w:tcPr>
            <w:shd w:fill="d9e2f3" w:val="clear"/>
          </w:tcPr>
          <w:p w:rsidR="00000000" w:rsidDel="00000000" w:rsidP="00000000" w:rsidRDefault="00000000" w:rsidRPr="00000000" w14:paraId="00000065">
            <w:pPr>
              <w:rPr>
                <w:rFonts w:ascii="Times New Roman" w:cs="Times New Roman" w:eastAsia="Times New Roman" w:hAnsi="Times New Roman"/>
                <w:shd w:fill="d9e2f3" w:val="clear"/>
              </w:rPr>
            </w:pPr>
            <w:r w:rsidDel="00000000" w:rsidR="00000000" w:rsidRPr="00000000">
              <w:rPr>
                <w:rFonts w:ascii="Times New Roman" w:cs="Times New Roman" w:eastAsia="Times New Roman" w:hAnsi="Times New Roman"/>
                <w:shd w:fill="d9e2f3" w:val="clear"/>
                <w:rtl w:val="0"/>
              </w:rPr>
              <w:t xml:space="preserve">Дата початку тендеру</w:t>
            </w:r>
          </w:p>
        </w:tc>
        <w:tc>
          <w:tcPr/>
          <w:p w:rsidR="00000000" w:rsidDel="00000000" w:rsidP="00000000" w:rsidRDefault="00000000" w:rsidRPr="00000000" w14:paraId="00000066">
            <w:pPr>
              <w:rPr>
                <w:rFonts w:ascii="Times New Roman" w:cs="Times New Roman" w:eastAsia="Times New Roman" w:hAnsi="Times New Roman"/>
                <w:b w:val="1"/>
                <w:highlight w:val="yellow"/>
              </w:rPr>
            </w:pPr>
            <w:r w:rsidDel="00000000" w:rsidR="00000000" w:rsidRPr="00000000">
              <w:rPr>
                <w:rFonts w:ascii="Times New Roman" w:cs="Times New Roman" w:eastAsia="Times New Roman" w:hAnsi="Times New Roman"/>
                <w:highlight w:val="white"/>
                <w:rtl w:val="0"/>
              </w:rPr>
              <w:t xml:space="preserve">29.05.2025 12:25</w:t>
            </w:r>
            <w:r w:rsidDel="00000000" w:rsidR="00000000" w:rsidRPr="00000000">
              <w:rPr>
                <w:rtl w:val="0"/>
              </w:rPr>
            </w:r>
          </w:p>
        </w:tc>
      </w:tr>
      <w:tr>
        <w:trPr>
          <w:cantSplit w:val="0"/>
          <w:tblHeader w:val="0"/>
        </w:trPr>
        <w:tc>
          <w:tcPr>
            <w:shd w:fill="2f5496" w:val="clear"/>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60" w:firstLine="0"/>
              <w:jc w:val="left"/>
              <w:rPr>
                <w:rFonts w:ascii="Times New Roman" w:cs="Times New Roman" w:eastAsia="Times New Roman" w:hAnsi="Times New Roman"/>
                <w:b w:val="1"/>
                <w:i w:val="0"/>
                <w:smallCaps w:val="0"/>
                <w:strike w:val="0"/>
                <w:color w:val="ffffff"/>
                <w:u w:val="none"/>
                <w:shd w:fill="auto" w:val="clear"/>
                <w:vertAlign w:val="baseline"/>
              </w:rPr>
            </w:pPr>
            <w:r w:rsidDel="00000000" w:rsidR="00000000" w:rsidRPr="00000000">
              <w:rPr>
                <w:rFonts w:ascii="Times New Roman" w:cs="Times New Roman" w:eastAsia="Times New Roman" w:hAnsi="Times New Roman"/>
                <w:b w:val="1"/>
                <w:color w:val="ffffff"/>
                <w:rtl w:val="0"/>
              </w:rPr>
              <w:t xml:space="preserve">3.</w:t>
            </w:r>
            <w:r w:rsidDel="00000000" w:rsidR="00000000" w:rsidRPr="00000000">
              <w:rPr>
                <w:rtl w:val="0"/>
              </w:rPr>
            </w:r>
          </w:p>
        </w:tc>
        <w:tc>
          <w:tcPr>
            <w:gridSpan w:val="2"/>
            <w:shd w:fill="2f5496" w:val="clear"/>
          </w:tcPr>
          <w:p w:rsidR="00000000" w:rsidDel="00000000" w:rsidP="00000000" w:rsidRDefault="00000000" w:rsidRPr="00000000" w14:paraId="00000068">
            <w:pPr>
              <w:spacing w:after="60" w:before="60" w:lineRule="auto"/>
              <w:rPr>
                <w:rFonts w:ascii="Times New Roman" w:cs="Times New Roman" w:eastAsia="Times New Roman" w:hAnsi="Times New Roman"/>
                <w:b w:val="1"/>
                <w:color w:val="ffffff"/>
              </w:rPr>
            </w:pPr>
            <w:r w:rsidDel="00000000" w:rsidR="00000000" w:rsidRPr="00000000">
              <w:rPr>
                <w:rFonts w:ascii="Times New Roman" w:cs="Times New Roman" w:eastAsia="Times New Roman" w:hAnsi="Times New Roman"/>
                <w:b w:val="1"/>
                <w:color w:val="ffffff"/>
                <w:rtl w:val="0"/>
              </w:rPr>
              <w:t xml:space="preserve">Зміст</w:t>
            </w:r>
          </w:p>
        </w:tc>
      </w:tr>
      <w:tr>
        <w:trPr>
          <w:cantSplit w:val="0"/>
          <w:tblHeader w:val="0"/>
        </w:trPr>
        <w:tc>
          <w:tcPr>
            <w:shd w:fill="d9e2f3" w:val="clear"/>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6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3.1.</w:t>
            </w:r>
            <w:r w:rsidDel="00000000" w:rsidR="00000000" w:rsidRPr="00000000">
              <w:rPr>
                <w:rtl w:val="0"/>
              </w:rPr>
            </w:r>
          </w:p>
        </w:tc>
        <w:tc>
          <w:tcPr>
            <w:shd w:fill="d9e2f3" w:val="clear"/>
          </w:tcPr>
          <w:p w:rsidR="00000000" w:rsidDel="00000000" w:rsidP="00000000" w:rsidRDefault="00000000" w:rsidRPr="00000000" w14:paraId="0000006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Категорія закупівлі</w:t>
            </w:r>
          </w:p>
        </w:tc>
        <w:tc>
          <w:tcPr/>
          <w:p w:rsidR="00000000" w:rsidDel="00000000" w:rsidP="00000000" w:rsidRDefault="00000000" w:rsidRPr="00000000" w14:paraId="0000006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Роботи</w:t>
            </w:r>
          </w:p>
        </w:tc>
      </w:tr>
      <w:tr>
        <w:trPr>
          <w:cantSplit w:val="0"/>
          <w:tblHeader w:val="0"/>
        </w:trPr>
        <w:tc>
          <w:tcPr>
            <w:shd w:fill="d9e2f3" w:val="clear"/>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6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3.2.</w:t>
            </w:r>
            <w:r w:rsidDel="00000000" w:rsidR="00000000" w:rsidRPr="00000000">
              <w:rPr>
                <w:rtl w:val="0"/>
              </w:rPr>
            </w:r>
          </w:p>
        </w:tc>
        <w:tc>
          <w:tcPr>
            <w:shd w:fill="d9e2f3" w:val="clear"/>
          </w:tcPr>
          <w:p w:rsidR="00000000" w:rsidDel="00000000" w:rsidP="00000000" w:rsidRDefault="00000000" w:rsidRPr="00000000" w14:paraId="0000006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Обсяг супутніх робіт</w:t>
            </w:r>
          </w:p>
        </w:tc>
        <w:tc>
          <w:tcPr/>
          <w:p w:rsidR="00000000" w:rsidDel="00000000" w:rsidP="00000000" w:rsidRDefault="00000000" w:rsidRPr="00000000" w14:paraId="0000006F">
            <w:pPr>
              <w:tabs>
                <w:tab w:val="left" w:leader="none" w:pos="709"/>
                <w:tab w:val="left" w:leader="none" w:pos="851"/>
                <w:tab w:val="left" w:leader="none" w:pos="1134"/>
                <w:tab w:val="left" w:leader="none" w:pos="1418"/>
              </w:tabs>
              <w:spacing w:before="60" w:lineRule="auto"/>
              <w:ind w:lef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 адресами: </w:t>
            </w:r>
          </w:p>
          <w:p w:rsidR="00000000" w:rsidDel="00000000" w:rsidP="00000000" w:rsidRDefault="00000000" w:rsidRPr="00000000" w14:paraId="00000070">
            <w:pPr>
              <w:numPr>
                <w:ilvl w:val="0"/>
                <w:numId w:val="3"/>
              </w:numPr>
              <w:tabs>
                <w:tab w:val="left" w:leader="none" w:pos="709"/>
                <w:tab w:val="left" w:leader="none" w:pos="851"/>
                <w:tab w:val="left" w:leader="none" w:pos="1134"/>
                <w:tab w:val="left" w:leader="none" w:pos="1418"/>
              </w:tabs>
              <w:spacing w:after="0" w:afterAutospacing="0" w:before="60" w:lineRule="auto"/>
              <w:ind w:left="712"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Україна, 68500, Одеська область, р-н Болградський, ттг Бессарабська, с-ще Бессарабське, вул. Спортивна, 1</w:t>
            </w:r>
          </w:p>
          <w:p w:rsidR="00000000" w:rsidDel="00000000" w:rsidP="00000000" w:rsidRDefault="00000000" w:rsidRPr="00000000" w14:paraId="00000071">
            <w:pPr>
              <w:numPr>
                <w:ilvl w:val="0"/>
                <w:numId w:val="3"/>
              </w:numPr>
              <w:tabs>
                <w:tab w:val="left" w:leader="none" w:pos="709"/>
                <w:tab w:val="left" w:leader="none" w:pos="851"/>
                <w:tab w:val="left" w:leader="none" w:pos="1134"/>
                <w:tab w:val="left" w:leader="none" w:pos="1418"/>
              </w:tabs>
              <w:spacing w:after="0" w:afterAutospacing="0" w:before="0" w:beforeAutospacing="0" w:lineRule="auto"/>
              <w:ind w:left="712"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Україна, 69015, Запорізька область, м.Запоріжжя, вул. Стешенка, 19 </w:t>
            </w:r>
          </w:p>
          <w:p w:rsidR="00000000" w:rsidDel="00000000" w:rsidP="00000000" w:rsidRDefault="00000000" w:rsidRPr="00000000" w14:paraId="00000072">
            <w:pPr>
              <w:numPr>
                <w:ilvl w:val="0"/>
                <w:numId w:val="3"/>
              </w:numPr>
              <w:tabs>
                <w:tab w:val="left" w:leader="none" w:pos="709"/>
                <w:tab w:val="left" w:leader="none" w:pos="851"/>
                <w:tab w:val="left" w:leader="none" w:pos="1134"/>
                <w:tab w:val="left" w:leader="none" w:pos="1418"/>
              </w:tabs>
              <w:spacing w:before="0" w:beforeAutospacing="0" w:lineRule="auto"/>
              <w:ind w:left="712"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Україна, 68640, Одеська область, Ізмаїльський район, смт Суворове, вул. Незалежності, 46 </w:t>
            </w:r>
          </w:p>
          <w:p w:rsidR="00000000" w:rsidDel="00000000" w:rsidP="00000000" w:rsidRDefault="00000000" w:rsidRPr="00000000" w14:paraId="00000073">
            <w:pPr>
              <w:numPr>
                <w:ilvl w:val="0"/>
                <w:numId w:val="3"/>
              </w:numPr>
              <w:tabs>
                <w:tab w:val="left" w:leader="none" w:pos="709"/>
                <w:tab w:val="left" w:leader="none" w:pos="851"/>
                <w:tab w:val="left" w:leader="none" w:pos="1134"/>
                <w:tab w:val="left" w:leader="none" w:pos="1418"/>
              </w:tabs>
              <w:spacing w:after="0" w:afterAutospacing="0"/>
              <w:ind w:left="712"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Україна, 52400, Дніпровський р-н, Дніпропетровська обл., селище Солоне, вулиця Строменка, будинок, 50</w:t>
            </w:r>
          </w:p>
          <w:p w:rsidR="00000000" w:rsidDel="00000000" w:rsidP="00000000" w:rsidRDefault="00000000" w:rsidRPr="00000000" w14:paraId="00000074">
            <w:pPr>
              <w:numPr>
                <w:ilvl w:val="0"/>
                <w:numId w:val="3"/>
              </w:numPr>
              <w:tabs>
                <w:tab w:val="left" w:leader="none" w:pos="709"/>
                <w:tab w:val="left" w:leader="none" w:pos="851"/>
                <w:tab w:val="left" w:leader="none" w:pos="1134"/>
                <w:tab w:val="left" w:leader="none" w:pos="1418"/>
              </w:tabs>
              <w:spacing w:before="0" w:beforeAutospacing="0" w:lineRule="auto"/>
              <w:ind w:left="712"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Україна, 70405, Запорізька область, Запорізький район, с.Петропіль, вул. Молодіжна, 1 </w:t>
            </w:r>
          </w:p>
        </w:tc>
      </w:tr>
      <w:tr>
        <w:trPr>
          <w:cantSplit w:val="0"/>
          <w:tblHeader w:val="0"/>
        </w:trPr>
        <w:tc>
          <w:tcPr>
            <w:shd w:fill="d9e2f3" w:val="clear"/>
          </w:tcPr>
          <w:p w:rsidR="00000000" w:rsidDel="00000000" w:rsidP="00000000" w:rsidRDefault="00000000" w:rsidRPr="00000000" w14:paraId="00000075">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07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Чи розбитий тендер на лоти?</w:t>
            </w:r>
          </w:p>
        </w:tc>
        <w:tc>
          <w:tcPr/>
          <w:p w:rsidR="00000000" w:rsidDel="00000000" w:rsidP="00000000" w:rsidRDefault="00000000" w:rsidRPr="00000000" w14:paraId="0000007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Так</w:t>
            </w:r>
          </w:p>
          <w:p w:rsidR="00000000" w:rsidDel="00000000" w:rsidP="00000000" w:rsidRDefault="00000000" w:rsidRPr="00000000" w14:paraId="00000078">
            <w:pPr>
              <w:rPr>
                <w:rFonts w:ascii="Times New Roman" w:cs="Times New Roman" w:eastAsia="Times New Roman" w:hAnsi="Times New Roman"/>
              </w:rPr>
            </w:pPr>
            <w:r w:rsidDel="00000000" w:rsidR="00000000" w:rsidRPr="00000000">
              <w:rPr>
                <w:rtl w:val="0"/>
              </w:rPr>
            </w:r>
          </w:p>
        </w:tc>
      </w:tr>
      <w:tr>
        <w:trPr>
          <w:cantSplit w:val="0"/>
          <w:tblHeader w:val="0"/>
        </w:trPr>
        <w:tc>
          <w:tcPr>
            <w:shd w:fill="d9e2f3" w:val="clear"/>
          </w:tcPr>
          <w:p w:rsidR="00000000" w:rsidDel="00000000" w:rsidP="00000000" w:rsidRDefault="00000000" w:rsidRPr="00000000" w14:paraId="00000079">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07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Чи може учасник тендеру подати заявку на один лот, кілька лотів або всі лоти тендеру?</w:t>
            </w:r>
          </w:p>
        </w:tc>
        <w:tc>
          <w:tcPr/>
          <w:p w:rsidR="00000000" w:rsidDel="00000000" w:rsidP="00000000" w:rsidRDefault="00000000" w:rsidRPr="00000000" w14:paraId="000000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Так</w:t>
            </w:r>
          </w:p>
        </w:tc>
      </w:tr>
      <w:tr>
        <w:trPr>
          <w:cantSplit w:val="0"/>
          <w:tblHeader w:val="0"/>
        </w:trPr>
        <w:tc>
          <w:tcPr>
            <w:shd w:fill="d9e2f3" w:val="clear"/>
          </w:tcPr>
          <w:p w:rsidR="00000000" w:rsidDel="00000000" w:rsidP="00000000" w:rsidRDefault="00000000" w:rsidRPr="00000000" w14:paraId="0000007C">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07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Лоти</w:t>
            </w:r>
          </w:p>
        </w:tc>
        <w:tc>
          <w:tcPr/>
          <w:p w:rsidR="00000000" w:rsidDel="00000000" w:rsidP="00000000" w:rsidRDefault="00000000" w:rsidRPr="00000000" w14:paraId="0000007E">
            <w:pP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rtl w:val="0"/>
              </w:rPr>
              <w:t xml:space="preserve">Обсяг робіт згідно Додатку 3 (BoQ), Додатку 3.1</w:t>
            </w:r>
            <w:r w:rsidDel="00000000" w:rsidR="00000000" w:rsidRPr="00000000">
              <w:rPr>
                <w:rtl w:val="0"/>
              </w:rPr>
            </w:r>
          </w:p>
        </w:tc>
      </w:tr>
      <w:tr>
        <w:trPr>
          <w:cantSplit w:val="0"/>
          <w:trHeight w:val="554.98046875" w:hRule="atLeast"/>
          <w:tblHeader w:val="0"/>
        </w:trPr>
        <w:tc>
          <w:tcPr>
            <w:shd w:fill="d9e2f3" w:val="clear"/>
          </w:tcPr>
          <w:p w:rsidR="00000000" w:rsidDel="00000000" w:rsidP="00000000" w:rsidRDefault="00000000" w:rsidRPr="00000000" w14:paraId="0000007F">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08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Місце доставки</w:t>
            </w:r>
          </w:p>
        </w:tc>
        <w:tc>
          <w:tcPr/>
          <w:p w:rsidR="00000000" w:rsidDel="00000000" w:rsidP="00000000" w:rsidRDefault="00000000" w:rsidRPr="00000000" w14:paraId="00000081">
            <w:pPr>
              <w:numPr>
                <w:ilvl w:val="0"/>
                <w:numId w:val="11"/>
              </w:numPr>
              <w:tabs>
                <w:tab w:val="left" w:leader="none" w:pos="709"/>
                <w:tab w:val="left" w:leader="none" w:pos="851"/>
                <w:tab w:val="left" w:leader="none" w:pos="1134"/>
                <w:tab w:val="left" w:leader="none" w:pos="1418"/>
              </w:tabs>
              <w:spacing w:after="0" w:afterAutospacing="0" w:before="6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Україна, 68500, Одеська область, р-н Болградський, ттг Бессарабська, с-ще Бессарабське, вул. Спортивна, 1</w:t>
            </w:r>
          </w:p>
          <w:p w:rsidR="00000000" w:rsidDel="00000000" w:rsidP="00000000" w:rsidRDefault="00000000" w:rsidRPr="00000000" w14:paraId="00000082">
            <w:pPr>
              <w:numPr>
                <w:ilvl w:val="0"/>
                <w:numId w:val="11"/>
              </w:numPr>
              <w:tabs>
                <w:tab w:val="left" w:leader="none" w:pos="709"/>
                <w:tab w:val="left" w:leader="none" w:pos="851"/>
                <w:tab w:val="left" w:leader="none" w:pos="1134"/>
                <w:tab w:val="left" w:leader="none" w:pos="1418"/>
              </w:tabs>
              <w:spacing w:after="0" w:afterAutospacing="0"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Україна, 69015, Запорізька область, м.Запоріжжя, вул. Стешенка, 19 </w:t>
            </w:r>
          </w:p>
          <w:p w:rsidR="00000000" w:rsidDel="00000000" w:rsidP="00000000" w:rsidRDefault="00000000" w:rsidRPr="00000000" w14:paraId="00000083">
            <w:pPr>
              <w:numPr>
                <w:ilvl w:val="0"/>
                <w:numId w:val="11"/>
              </w:numPr>
              <w:tabs>
                <w:tab w:val="left" w:leader="none" w:pos="709"/>
                <w:tab w:val="left" w:leader="none" w:pos="851"/>
                <w:tab w:val="left" w:leader="none" w:pos="1134"/>
                <w:tab w:val="left" w:leader="none" w:pos="1418"/>
              </w:tabs>
              <w:spacing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Україна, 68640, Одеська область, Ізмаїльський район, смт Суворове, вул. Незалежності, 46 </w:t>
            </w:r>
          </w:p>
          <w:p w:rsidR="00000000" w:rsidDel="00000000" w:rsidP="00000000" w:rsidRDefault="00000000" w:rsidRPr="00000000" w14:paraId="00000084">
            <w:pPr>
              <w:numPr>
                <w:ilvl w:val="0"/>
                <w:numId w:val="11"/>
              </w:numPr>
              <w:tabs>
                <w:tab w:val="left" w:leader="none" w:pos="709"/>
                <w:tab w:val="left" w:leader="none" w:pos="851"/>
                <w:tab w:val="left" w:leader="none" w:pos="1134"/>
                <w:tab w:val="left" w:leader="none" w:pos="1418"/>
              </w:tabs>
              <w:spacing w:after="0" w:afterAutospacing="0"/>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Україна, 52400, Дніпровський р-н, Дніпропетровська обл., селище Солоне, вулиця Строменка, будинок, 50</w:t>
            </w:r>
          </w:p>
          <w:p w:rsidR="00000000" w:rsidDel="00000000" w:rsidP="00000000" w:rsidRDefault="00000000" w:rsidRPr="00000000" w14:paraId="00000085">
            <w:pPr>
              <w:numPr>
                <w:ilvl w:val="0"/>
                <w:numId w:val="11"/>
              </w:numPr>
              <w:tabs>
                <w:tab w:val="left" w:leader="none" w:pos="709"/>
                <w:tab w:val="left" w:leader="none" w:pos="851"/>
                <w:tab w:val="left" w:leader="none" w:pos="1134"/>
                <w:tab w:val="left" w:leader="none" w:pos="1418"/>
              </w:tabs>
              <w:spacing w:before="0" w:beforeAutospacing="0" w:lineRule="auto"/>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Україна, 70405, Запорізька область, Запорізький район, с.Петропіль, вул. Молодіжна, 1 </w:t>
            </w:r>
            <w:r w:rsidDel="00000000" w:rsidR="00000000" w:rsidRPr="00000000">
              <w:rPr>
                <w:rtl w:val="0"/>
              </w:rPr>
            </w:r>
          </w:p>
        </w:tc>
      </w:tr>
      <w:tr>
        <w:trPr>
          <w:cantSplit w:val="0"/>
          <w:trHeight w:val="244.98046875" w:hRule="atLeast"/>
          <w:tblHeader w:val="0"/>
        </w:trPr>
        <w:tc>
          <w:tcPr>
            <w:shd w:fill="d9e2f3" w:val="clear"/>
          </w:tcPr>
          <w:p w:rsidR="00000000" w:rsidDel="00000000" w:rsidP="00000000" w:rsidRDefault="00000000" w:rsidRPr="00000000" w14:paraId="00000086">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08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Термін доставки</w:t>
            </w:r>
          </w:p>
        </w:tc>
        <w:tc>
          <w:tcPr/>
          <w:p w:rsidR="00000000" w:rsidDel="00000000" w:rsidP="00000000" w:rsidRDefault="00000000" w:rsidRPr="00000000" w14:paraId="00000088">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До 30 серпня 2025 року</w:t>
            </w:r>
          </w:p>
        </w:tc>
      </w:tr>
      <w:tr>
        <w:trPr>
          <w:cantSplit w:val="0"/>
          <w:tblHeader w:val="0"/>
        </w:trPr>
        <w:tc>
          <w:tcPr>
            <w:shd w:fill="2f5496" w:val="clea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60" w:firstLine="0"/>
              <w:jc w:val="left"/>
              <w:rPr>
                <w:rFonts w:ascii="Times New Roman" w:cs="Times New Roman" w:eastAsia="Times New Roman" w:hAnsi="Times New Roman"/>
                <w:b w:val="1"/>
                <w:i w:val="0"/>
                <w:smallCaps w:val="0"/>
                <w:strike w:val="0"/>
                <w:color w:val="ffffff"/>
                <w:u w:val="none"/>
                <w:shd w:fill="auto" w:val="clear"/>
                <w:vertAlign w:val="baseline"/>
              </w:rPr>
            </w:pPr>
            <w:r w:rsidDel="00000000" w:rsidR="00000000" w:rsidRPr="00000000">
              <w:rPr>
                <w:rFonts w:ascii="Times New Roman" w:cs="Times New Roman" w:eastAsia="Times New Roman" w:hAnsi="Times New Roman"/>
                <w:b w:val="1"/>
                <w:color w:val="ffffff"/>
                <w:rtl w:val="0"/>
              </w:rPr>
              <w:t xml:space="preserve">4. </w:t>
            </w:r>
            <w:r w:rsidDel="00000000" w:rsidR="00000000" w:rsidRPr="00000000">
              <w:rPr>
                <w:rtl w:val="0"/>
              </w:rPr>
            </w:r>
          </w:p>
        </w:tc>
        <w:tc>
          <w:tcPr>
            <w:gridSpan w:val="2"/>
            <w:shd w:fill="2f5496" w:val="clear"/>
          </w:tcPr>
          <w:p w:rsidR="00000000" w:rsidDel="00000000" w:rsidP="00000000" w:rsidRDefault="00000000" w:rsidRPr="00000000" w14:paraId="0000008A">
            <w:pPr>
              <w:spacing w:after="60" w:before="60" w:lineRule="auto"/>
              <w:rPr>
                <w:rFonts w:ascii="Times New Roman" w:cs="Times New Roman" w:eastAsia="Times New Roman" w:hAnsi="Times New Roman"/>
                <w:b w:val="1"/>
                <w:color w:val="ffffff"/>
              </w:rPr>
            </w:pPr>
            <w:r w:rsidDel="00000000" w:rsidR="00000000" w:rsidRPr="00000000">
              <w:rPr>
                <w:rFonts w:ascii="Times New Roman" w:cs="Times New Roman" w:eastAsia="Times New Roman" w:hAnsi="Times New Roman"/>
                <w:b w:val="1"/>
                <w:color w:val="ffffff"/>
                <w:rtl w:val="0"/>
              </w:rPr>
              <w:t xml:space="preserve">Ціна та дійсність тендерних пропозицій</w:t>
            </w:r>
          </w:p>
        </w:tc>
      </w:tr>
      <w:tr>
        <w:trPr>
          <w:cantSplit w:val="0"/>
          <w:tblHeader w:val="0"/>
        </w:trPr>
        <w:tc>
          <w:tcPr>
            <w:shd w:fill="d9e2f3" w:val="clear"/>
          </w:tcPr>
          <w:p w:rsidR="00000000" w:rsidDel="00000000" w:rsidP="00000000" w:rsidRDefault="00000000" w:rsidRPr="00000000" w14:paraId="0000008C">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08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Валюта ціни гривневий еквівалент євро</w:t>
            </w:r>
          </w:p>
        </w:tc>
        <w:tc>
          <w:tcPr/>
          <w:p w:rsidR="00000000" w:rsidDel="00000000" w:rsidP="00000000" w:rsidRDefault="00000000" w:rsidRPr="00000000" w14:paraId="0000008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грн</w:t>
            </w:r>
          </w:p>
        </w:tc>
      </w:tr>
      <w:tr>
        <w:trPr>
          <w:cantSplit w:val="0"/>
          <w:tblHeader w:val="0"/>
        </w:trPr>
        <w:tc>
          <w:tcPr>
            <w:shd w:fill="d9e2f3" w:val="clear"/>
          </w:tcPr>
          <w:p w:rsidR="00000000" w:rsidDel="00000000" w:rsidP="00000000" w:rsidRDefault="00000000" w:rsidRPr="00000000" w14:paraId="0000008F">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09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Строк дії тендерної пропозиції (оферти)</w:t>
            </w:r>
          </w:p>
        </w:tc>
        <w:tc>
          <w:tcPr/>
          <w:p w:rsidR="00000000" w:rsidDel="00000000" w:rsidP="00000000" w:rsidRDefault="00000000" w:rsidRPr="00000000" w14:paraId="0000009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21 день</w:t>
            </w:r>
          </w:p>
        </w:tc>
      </w:tr>
      <w:tr>
        <w:trPr>
          <w:cantSplit w:val="0"/>
          <w:tblHeader w:val="0"/>
        </w:trPr>
        <w:tc>
          <w:tcPr>
            <w:shd w:fill="2f5496" w:val="clear"/>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0" w:right="58" w:firstLine="0"/>
              <w:jc w:val="left"/>
              <w:rPr>
                <w:rFonts w:ascii="Times New Roman" w:cs="Times New Roman" w:eastAsia="Times New Roman" w:hAnsi="Times New Roman"/>
                <w:b w:val="1"/>
                <w:i w:val="0"/>
                <w:smallCaps w:val="0"/>
                <w:strike w:val="0"/>
                <w:color w:val="ffffff"/>
                <w:u w:val="none"/>
                <w:shd w:fill="auto" w:val="clear"/>
                <w:vertAlign w:val="baseline"/>
              </w:rPr>
            </w:pPr>
            <w:r w:rsidDel="00000000" w:rsidR="00000000" w:rsidRPr="00000000">
              <w:rPr>
                <w:rFonts w:ascii="Times New Roman" w:cs="Times New Roman" w:eastAsia="Times New Roman" w:hAnsi="Times New Roman"/>
                <w:b w:val="1"/>
                <w:color w:val="ffffff"/>
                <w:rtl w:val="0"/>
              </w:rPr>
              <w:t xml:space="preserve">5.</w:t>
            </w:r>
            <w:r w:rsidDel="00000000" w:rsidR="00000000" w:rsidRPr="00000000">
              <w:rPr>
                <w:rtl w:val="0"/>
              </w:rPr>
            </w:r>
          </w:p>
        </w:tc>
        <w:tc>
          <w:tcPr>
            <w:gridSpan w:val="2"/>
            <w:shd w:fill="2f5496" w:val="clear"/>
          </w:tcPr>
          <w:p w:rsidR="00000000" w:rsidDel="00000000" w:rsidP="00000000" w:rsidRDefault="00000000" w:rsidRPr="00000000" w14:paraId="00000093">
            <w:pPr>
              <w:spacing w:after="60" w:before="60" w:lineRule="auto"/>
              <w:ind w:left="-15" w:right="58" w:firstLine="0"/>
              <w:rPr>
                <w:rFonts w:ascii="Times New Roman" w:cs="Times New Roman" w:eastAsia="Times New Roman" w:hAnsi="Times New Roman"/>
                <w:b w:val="1"/>
                <w:color w:val="ffffff"/>
              </w:rPr>
            </w:pPr>
            <w:r w:rsidDel="00000000" w:rsidR="00000000" w:rsidRPr="00000000">
              <w:rPr>
                <w:rFonts w:ascii="Times New Roman" w:cs="Times New Roman" w:eastAsia="Times New Roman" w:hAnsi="Times New Roman"/>
                <w:b w:val="1"/>
                <w:color w:val="ffffff"/>
                <w:rtl w:val="0"/>
              </w:rPr>
              <w:t xml:space="preserve">Критерії прийнятності </w:t>
            </w:r>
            <w:r w:rsidDel="00000000" w:rsidR="00000000" w:rsidRPr="00000000">
              <w:rPr>
                <w:rFonts w:ascii="Times New Roman" w:cs="Times New Roman" w:eastAsia="Times New Roman" w:hAnsi="Times New Roman"/>
                <w:color w:val="ffffff"/>
                <w:rtl w:val="0"/>
              </w:rPr>
              <w:t xml:space="preserve">(покладається на учасника)</w:t>
            </w:r>
            <w:r w:rsidDel="00000000" w:rsidR="00000000" w:rsidRPr="00000000">
              <w:rPr>
                <w:rtl w:val="0"/>
              </w:rPr>
            </w:r>
          </w:p>
        </w:tc>
      </w:tr>
      <w:tr>
        <w:trPr>
          <w:cantSplit w:val="0"/>
          <w:tblHeader w:val="0"/>
        </w:trPr>
        <w:tc>
          <w:tcPr>
            <w:gridSpan w:val="3"/>
            <w:shd w:fill="auto" w:val="clear"/>
          </w:tcPr>
          <w:p w:rsidR="00000000" w:rsidDel="00000000" w:rsidP="00000000" w:rsidRDefault="00000000" w:rsidRPr="00000000" w14:paraId="00000095">
            <w:pPr>
              <w:rPr>
                <w:rFonts w:ascii="Times New Roman" w:cs="Times New Roman" w:eastAsia="Times New Roman" w:hAnsi="Times New Roman"/>
              </w:rPr>
            </w:pPr>
            <w:r w:rsidDel="00000000" w:rsidR="00000000" w:rsidRPr="00000000">
              <w:rPr>
                <w:rtl w:val="0"/>
              </w:rPr>
            </w:r>
          </w:p>
          <w:tbl>
            <w:tblPr>
              <w:tblStyle w:val="Table3"/>
              <w:tblW w:w="10004.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40"/>
              <w:gridCol w:w="2970"/>
              <w:gridCol w:w="6294"/>
              <w:tblGridChange w:id="0">
                <w:tblGrid>
                  <w:gridCol w:w="740"/>
                  <w:gridCol w:w="2970"/>
                  <w:gridCol w:w="6294"/>
                </w:tblGrid>
              </w:tblGridChange>
            </w:tblGrid>
            <w:tr>
              <w:trPr>
                <w:cantSplit w:val="0"/>
                <w:trHeight w:val="418" w:hRule="atLeast"/>
                <w:tblHeader w:val="0"/>
              </w:trPr>
              <w:tc>
                <w:tcPr>
                  <w:shd w:fill="f2f2f2" w:val="clear"/>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w:t>
                  </w:r>
                </w:p>
              </w:tc>
              <w:tc>
                <w:tcPr>
                  <w:shd w:fill="f2f2f2" w:val="clear"/>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Опис</w:t>
                  </w:r>
                </w:p>
              </w:tc>
              <w:tc>
                <w:tcPr>
                  <w:shd w:fill="f2f2f2" w:val="clear"/>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Засоби перевірки та необхідна документація</w:t>
                  </w:r>
                </w:p>
              </w:tc>
            </w:tr>
            <w:tr>
              <w:trPr>
                <w:cantSplit w:val="0"/>
                <w:trHeight w:val="436" w:hRule="atLeast"/>
                <w:tblHeader w:val="0"/>
              </w:trPr>
              <w:tc>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1</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tc>
              <w:tc>
                <w:tcPr/>
                <w:p w:rsidR="00000000" w:rsidDel="00000000" w:rsidP="00000000" w:rsidRDefault="00000000" w:rsidRPr="00000000" w14:paraId="0000009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Учасник офіційно зареєстрована юридична особа або фізична особа-підприємець</w:t>
                  </w:r>
                </w:p>
              </w:tc>
              <w:tc>
                <w:tcPr>
                  <w:shd w:fill="ffffff" w:val="clear"/>
                </w:tcPr>
                <w:p w:rsidR="00000000" w:rsidDel="00000000" w:rsidP="00000000" w:rsidRDefault="00000000" w:rsidRPr="00000000" w14:paraId="0000009D">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Копії документів, що підтверджують реєстрацію юридичної особи чи фізичної особи-підприємця (Копія актуальної  виписки з Єдиного державного реєстру юридичних осіб та фізичних осіб-підприємців)</w:t>
                  </w:r>
                </w:p>
              </w:tc>
            </w:tr>
            <w:tr>
              <w:trPr>
                <w:cantSplit w:val="0"/>
                <w:trHeight w:val="210" w:hRule="atLeast"/>
                <w:tblHeader w:val="0"/>
              </w:trPr>
              <w:tc>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2</w:t>
                  </w:r>
                </w:p>
              </w:tc>
              <w:tc>
                <w:tcPr/>
                <w:p w:rsidR="00000000" w:rsidDel="00000000" w:rsidP="00000000" w:rsidRDefault="00000000" w:rsidRPr="00000000" w14:paraId="0000009F">
                  <w:pPr>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highlight w:val="white"/>
                      <w:rtl w:val="0"/>
                    </w:rPr>
                    <w:t xml:space="preserve">Банківські дані</w:t>
                  </w:r>
                  <w:r w:rsidDel="00000000" w:rsidR="00000000" w:rsidRPr="00000000">
                    <w:rPr>
                      <w:rtl w:val="0"/>
                    </w:rPr>
                  </w:r>
                </w:p>
              </w:tc>
              <w:tc>
                <w:tcPr>
                  <w:shd w:fill="ffffff" w:val="clear"/>
                </w:tcPr>
                <w:p w:rsidR="00000000" w:rsidDel="00000000" w:rsidP="00000000" w:rsidRDefault="00000000" w:rsidRPr="00000000" w14:paraId="000000A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Довідка з банку про відкритий поточний рахунок з реквізитами та довідка про відсутність заборгованостей</w:t>
                  </w:r>
                </w:p>
              </w:tc>
            </w:tr>
            <w:tr>
              <w:trPr>
                <w:cantSplit w:val="0"/>
                <w:trHeight w:val="444.9609375" w:hRule="atLeast"/>
                <w:tblHeader w:val="0"/>
              </w:trPr>
              <w:tc>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3</w:t>
                  </w:r>
                </w:p>
              </w:tc>
              <w:tc>
                <w:tcPr>
                  <w:shd w:fill="ffffff" w:val="clear"/>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Ліцензія на виконання будівельних робіт</w:t>
                  </w:r>
                </w:p>
              </w:tc>
              <w:tc>
                <w:tcPr>
                  <w:shd w:fill="ffffff" w:val="clear"/>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Від Державної архітектурно-будівельної інспекції України</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tc>
            </w:tr>
            <w:tr>
              <w:trPr>
                <w:cantSplit w:val="0"/>
                <w:trHeight w:val="210" w:hRule="atLeast"/>
                <w:tblHeader w:val="0"/>
              </w:trPr>
              <w:tc>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4</w:t>
                  </w:r>
                </w:p>
              </w:tc>
              <w:tc>
                <w:tcPr>
                  <w:shd w:fill="ffffff" w:val="clear"/>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Дипломи </w:t>
                  </w:r>
                  <w:r w:rsidDel="00000000" w:rsidR="00000000" w:rsidRPr="00000000">
                    <w:rPr>
                      <w:rFonts w:ascii="Times New Roman" w:cs="Times New Roman" w:eastAsia="Times New Roman" w:hAnsi="Times New Roman"/>
                      <w:rtl w:val="0"/>
                    </w:rPr>
                    <w:t xml:space="preserve">інженерів</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 компанії</w:t>
                  </w:r>
                </w:p>
              </w:tc>
              <w:tc>
                <w:tcPr>
                  <w:shd w:fill="ffffff" w:val="clear"/>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Ступінь в галузі цивільного будівництва або управління будівництвом, включаючи як мінімум два (2) роки досвіду</w:t>
                  </w:r>
                </w:p>
              </w:tc>
            </w:tr>
            <w:tr>
              <w:trPr>
                <w:cantSplit w:val="0"/>
                <w:trHeight w:val="210" w:hRule="atLeast"/>
                <w:tblHeader w:val="0"/>
              </w:trPr>
              <w:tc>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5</w:t>
                  </w:r>
                </w:p>
              </w:tc>
              <w:tc>
                <w:tcPr>
                  <w:shd w:fill="ffffff" w:val="clear"/>
                </w:tcPr>
                <w:p w:rsidR="00000000" w:rsidDel="00000000" w:rsidP="00000000" w:rsidRDefault="00000000" w:rsidRPr="00000000" w14:paraId="000000A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Сертифікат податкової відповідності</w:t>
                  </w:r>
                </w:p>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tc>
              <w:tc>
                <w:tcPr>
                  <w:shd w:fill="ffffff" w:val="clear"/>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Актуальна копія </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на дату подачі тендерної пропозиції</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 дійсної довідки про сплату податків.</w:t>
                  </w:r>
                </w:p>
              </w:tc>
            </w:tr>
            <w:tr>
              <w:trPr>
                <w:cantSplit w:val="0"/>
                <w:trHeight w:val="210" w:hRule="atLeast"/>
                <w:tblHeader w:val="0"/>
              </w:trPr>
              <w:tc>
                <w:tcPr/>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6</w:t>
                  </w:r>
                </w:p>
              </w:tc>
              <w:tc>
                <w:tcPr>
                  <w:shd w:fill="ffffff" w:val="clear"/>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Виписка з Міністерства</w:t>
                  </w:r>
                  <w:r w:rsidDel="00000000" w:rsidR="00000000" w:rsidRPr="00000000">
                    <w:rPr>
                      <w:rFonts w:ascii="Times New Roman" w:cs="Times New Roman" w:eastAsia="Times New Roman" w:hAnsi="Times New Roman"/>
                      <w:i w:val="0"/>
                      <w:smallCaps w:val="0"/>
                      <w:strike w:val="0"/>
                      <w:color w:val="202124"/>
                      <w:u w:val="none"/>
                      <w:shd w:fill="f8f9fa"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внутрішніх справ України</w:t>
                  </w:r>
                </w:p>
              </w:tc>
              <w:tc>
                <w:tcPr>
                  <w:shd w:fill="ffffff" w:val="clear"/>
                </w:tcPr>
                <w:p w:rsidR="00000000" w:rsidDel="00000000" w:rsidP="00000000" w:rsidRDefault="00000000" w:rsidRPr="00000000" w14:paraId="000000AE">
                  <w:pPr>
                    <w:rPr>
                      <w:rFonts w:ascii="Times New Roman" w:cs="Times New Roman" w:eastAsia="Times New Roman" w:hAnsi="Times New Roman"/>
                      <w:b w:val="1"/>
                      <w:color w:val="1f4e79"/>
                      <w:u w:val="single"/>
                    </w:rPr>
                  </w:pPr>
                  <w:r w:rsidDel="00000000" w:rsidR="00000000" w:rsidRPr="00000000">
                    <w:rPr>
                      <w:rFonts w:ascii="Times New Roman" w:cs="Times New Roman" w:eastAsia="Times New Roman" w:hAnsi="Times New Roman"/>
                      <w:rtl w:val="0"/>
                    </w:rPr>
                    <w:t xml:space="preserve">Сертифікат</w:t>
                  </w:r>
                  <w:r w:rsidDel="00000000" w:rsidR="00000000" w:rsidRPr="00000000">
                    <w:rPr>
                      <w:rFonts w:ascii="Times New Roman" w:cs="Times New Roman" w:eastAsia="Times New Roman" w:hAnsi="Times New Roman"/>
                      <w:color w:val="202124"/>
                      <w:rtl w:val="0"/>
                    </w:rPr>
                    <w:t xml:space="preserve"> про </w:t>
                  </w:r>
                  <w:r w:rsidDel="00000000" w:rsidR="00000000" w:rsidRPr="00000000">
                    <w:rPr>
                      <w:rFonts w:ascii="Times New Roman" w:cs="Times New Roman" w:eastAsia="Times New Roman" w:hAnsi="Times New Roman"/>
                      <w:rtl w:val="0"/>
                    </w:rPr>
                    <w:t xml:space="preserve">несудимість (для директора)</w:t>
                  </w:r>
                  <w:r w:rsidDel="00000000" w:rsidR="00000000" w:rsidRPr="00000000">
                    <w:rPr>
                      <w:rtl w:val="0"/>
                    </w:rPr>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tc>
            </w:tr>
            <w:tr>
              <w:trPr>
                <w:cantSplit w:val="0"/>
                <w:trHeight w:val="1139.8828124999998" w:hRule="atLeast"/>
                <w:tblHeader w:val="0"/>
              </w:trPr>
              <w:tc>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7</w:t>
                  </w:r>
                </w:p>
              </w:tc>
              <w:tc>
                <w:tcPr>
                  <w:shd w:fill="ffffff" w:val="clear"/>
                </w:tcPr>
                <w:p w:rsidR="00000000" w:rsidDel="00000000" w:rsidP="00000000" w:rsidRDefault="00000000" w:rsidRPr="00000000" w14:paraId="000000B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Повнота  та чіткість форми тендерної пропозиції</w:t>
                  </w:r>
                </w:p>
              </w:tc>
              <w:tc>
                <w:tcPr>
                  <w:shd w:fill="ffffff" w:val="clear"/>
                </w:tcPr>
                <w:p w:rsidR="00000000" w:rsidDel="00000000" w:rsidP="00000000" w:rsidRDefault="00000000" w:rsidRPr="00000000" w14:paraId="000000B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Усі тендерні документи мають бути підписані та скріплені печаткою.</w:t>
                  </w:r>
                </w:p>
                <w:p w:rsidR="00000000" w:rsidDel="00000000" w:rsidP="00000000" w:rsidRDefault="00000000" w:rsidRPr="00000000" w14:paraId="000000B3">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Ціна у кошторисі та ціна вказана учасником на платформі playtender.com.ua мають бути однакові.( за невідповідність цінової пропозиції -дискваліфікація з Тендеру)</w:t>
                  </w:r>
                  <w:r w:rsidDel="00000000" w:rsidR="00000000" w:rsidRPr="00000000">
                    <w:rPr>
                      <w:rFonts w:ascii="Times New Roman" w:cs="Times New Roman" w:eastAsia="Times New Roman" w:hAnsi="Times New Roman"/>
                      <w:b w:val="1"/>
                      <w:rtl w:val="0"/>
                    </w:rPr>
                    <w:t xml:space="preserve">.</w:t>
                  </w:r>
                  <w:r w:rsidDel="00000000" w:rsidR="00000000" w:rsidRPr="00000000">
                    <w:rPr>
                      <w:rtl w:val="0"/>
                    </w:rPr>
                  </w:r>
                </w:p>
              </w:tc>
            </w:tr>
            <w:tr>
              <w:trPr>
                <w:cantSplit w:val="0"/>
                <w:trHeight w:val="210" w:hRule="atLeast"/>
                <w:tblHeader w:val="0"/>
              </w:trPr>
              <w:tc>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8</w:t>
                  </w:r>
                </w:p>
              </w:tc>
              <w:tc>
                <w:tcPr>
                  <w:shd w:fill="ffffff" w:val="clear"/>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Підтвердження виконання аналогічної роботи</w:t>
                  </w:r>
                </w:p>
              </w:tc>
              <w:tc>
                <w:tcPr>
                  <w:shd w:fill="ffffff" w:val="clear"/>
                </w:tcPr>
                <w:p w:rsidR="00000000" w:rsidDel="00000000" w:rsidP="00000000" w:rsidRDefault="00000000" w:rsidRPr="00000000" w14:paraId="000000B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Необхідно додати контракти (</w:t>
                  </w:r>
                  <w:r w:rsidDel="00000000" w:rsidR="00000000" w:rsidRPr="00000000">
                    <w:rPr>
                      <w:rFonts w:ascii="Times New Roman" w:cs="Times New Roman" w:eastAsia="Times New Roman" w:hAnsi="Times New Roman"/>
                      <w:b w:val="1"/>
                      <w:rtl w:val="0"/>
                    </w:rPr>
                    <w:t xml:space="preserve">мінімум 2</w:t>
                  </w:r>
                  <w:r w:rsidDel="00000000" w:rsidR="00000000" w:rsidRPr="00000000">
                    <w:rPr>
                      <w:rFonts w:ascii="Times New Roman" w:cs="Times New Roman" w:eastAsia="Times New Roman" w:hAnsi="Times New Roman"/>
                      <w:rtl w:val="0"/>
                    </w:rPr>
                    <w:t xml:space="preserve">), рахунки-фактури, накладні та акти виконання аналогічних робіт, виконаних за </w:t>
                  </w:r>
                  <w:r w:rsidDel="00000000" w:rsidR="00000000" w:rsidRPr="00000000">
                    <w:rPr>
                      <w:rFonts w:ascii="Times New Roman" w:cs="Times New Roman" w:eastAsia="Times New Roman" w:hAnsi="Times New Roman"/>
                      <w:b w:val="1"/>
                      <w:rtl w:val="0"/>
                    </w:rPr>
                    <w:t xml:space="preserve">останні 3 роки.</w:t>
                  </w:r>
                  <w:r w:rsidDel="00000000" w:rsidR="00000000" w:rsidRPr="00000000">
                    <w:rPr>
                      <w:rtl w:val="0"/>
                    </w:rPr>
                  </w:r>
                </w:p>
              </w:tc>
            </w:tr>
            <w:tr>
              <w:trPr>
                <w:cantSplit w:val="0"/>
                <w:trHeight w:val="210" w:hRule="atLeast"/>
                <w:tblHeader w:val="0"/>
              </w:trPr>
              <w:tc>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9</w:t>
                  </w:r>
                </w:p>
              </w:tc>
              <w:tc>
                <w:tcPr>
                  <w:shd w:fill="ffffff" w:val="clear"/>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Довіреність/розпорядження про повноваження директора</w:t>
                  </w:r>
                </w:p>
              </w:tc>
              <w:tc>
                <w:tcPr>
                  <w:shd w:fill="ffffff" w:val="clear"/>
                </w:tcPr>
                <w:p w:rsidR="00000000" w:rsidDel="00000000" w:rsidP="00000000" w:rsidRDefault="00000000" w:rsidRPr="00000000" w14:paraId="000000B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Довіреність/наказ Уповноважуючі Директора із нотаріальним завіренням.</w:t>
                  </w:r>
                </w:p>
              </w:tc>
            </w:tr>
            <w:tr>
              <w:trPr>
                <w:cantSplit w:val="0"/>
                <w:trHeight w:val="210" w:hRule="atLeast"/>
                <w:tblHeader w:val="0"/>
              </w:trPr>
              <w:tc>
                <w:tcPr/>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1</w:t>
                  </w:r>
                  <w:r w:rsidDel="00000000" w:rsidR="00000000" w:rsidRPr="00000000">
                    <w:rPr>
                      <w:rFonts w:ascii="Times New Roman" w:cs="Times New Roman" w:eastAsia="Times New Roman" w:hAnsi="Times New Roman"/>
                      <w:rtl w:val="0"/>
                    </w:rPr>
                    <w:t xml:space="preserve">0</w:t>
                  </w:r>
                  <w:r w:rsidDel="00000000" w:rsidR="00000000" w:rsidRPr="00000000">
                    <w:rPr>
                      <w:rtl w:val="0"/>
                    </w:rPr>
                  </w:r>
                </w:p>
              </w:tc>
              <w:tc>
                <w:tcPr>
                  <w:shd w:fill="ffffff" w:val="clear"/>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Відвідування об’єктів</w:t>
                  </w:r>
                </w:p>
              </w:tc>
              <w:tc>
                <w:tcPr>
                  <w:shd w:fill="ffffff" w:val="clear"/>
                </w:tcPr>
                <w:p w:rsidR="00000000" w:rsidDel="00000000" w:rsidP="00000000" w:rsidRDefault="00000000" w:rsidRPr="00000000" w14:paraId="000000BC">
                  <w:pPr>
                    <w:tabs>
                      <w:tab w:val="left" w:leader="none" w:pos="2775"/>
                    </w:tabs>
                    <w:ind w:right="127"/>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Учасники тендеру повинні відвідати об’єкти, перед поданням пропозиції. Як доказ візиту учасник тендеру повинен додати фото з об’єктів, завантаживши їх разом з тендерною пропозицією.</w:t>
                  </w:r>
                </w:p>
                <w:p w:rsidR="00000000" w:rsidDel="00000000" w:rsidP="00000000" w:rsidRDefault="00000000" w:rsidRPr="00000000" w14:paraId="000000BD">
                  <w:pPr>
                    <w:tabs>
                      <w:tab w:val="left" w:leader="none" w:pos="2775"/>
                    </w:tabs>
                    <w:ind w:right="127"/>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Учасники тендеру без підтвердження відвідування об’єктів виключаються з тендерної оцінки.</w:t>
                  </w:r>
                </w:p>
              </w:tc>
            </w:tr>
          </w:tbl>
          <w:p w:rsidR="00000000" w:rsidDel="00000000" w:rsidP="00000000" w:rsidRDefault="00000000" w:rsidRPr="00000000" w14:paraId="000000BE">
            <w:pPr>
              <w:rPr>
                <w:rFonts w:ascii="Times New Roman" w:cs="Times New Roman" w:eastAsia="Times New Roman" w:hAnsi="Times New Roman"/>
              </w:rPr>
            </w:pPr>
            <w:r w:rsidDel="00000000" w:rsidR="00000000" w:rsidRPr="00000000">
              <w:rPr>
                <w:rtl w:val="0"/>
              </w:rPr>
            </w:r>
          </w:p>
        </w:tc>
      </w:tr>
      <w:tr>
        <w:trPr>
          <w:cantSplit w:val="0"/>
          <w:tblHeader w:val="0"/>
        </w:trPr>
        <w:tc>
          <w:tcPr>
            <w:shd w:fill="2f5496" w:val="clear"/>
          </w:tcPr>
          <w:p w:rsidR="00000000" w:rsidDel="00000000" w:rsidP="00000000" w:rsidRDefault="00000000" w:rsidRPr="00000000" w14:paraId="000000C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60" w:before="60" w:line="240" w:lineRule="auto"/>
              <w:ind w:left="158" w:right="58" w:firstLine="0"/>
              <w:jc w:val="left"/>
              <w:rPr>
                <w:rFonts w:ascii="Times New Roman" w:cs="Times New Roman" w:eastAsia="Times New Roman" w:hAnsi="Times New Roman"/>
                <w:b w:val="1"/>
                <w:i w:val="0"/>
                <w:smallCaps w:val="0"/>
                <w:strike w:val="0"/>
                <w:color w:val="ffffff"/>
                <w:shd w:fill="auto" w:val="clear"/>
                <w:vertAlign w:val="baseline"/>
              </w:rPr>
            </w:pPr>
            <w:r w:rsidDel="00000000" w:rsidR="00000000" w:rsidRPr="00000000">
              <w:rPr>
                <w:rtl w:val="0"/>
              </w:rPr>
            </w:r>
          </w:p>
        </w:tc>
        <w:tc>
          <w:tcPr>
            <w:gridSpan w:val="2"/>
            <w:shd w:fill="2f5496" w:val="clear"/>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60" w:before="60" w:line="240" w:lineRule="auto"/>
              <w:ind w:left="-14" w:right="58" w:firstLine="0"/>
              <w:jc w:val="left"/>
              <w:rPr>
                <w:rFonts w:ascii="Times New Roman" w:cs="Times New Roman" w:eastAsia="Times New Roman" w:hAnsi="Times New Roman"/>
                <w:b w:val="1"/>
                <w:i w:val="0"/>
                <w:smallCaps w:val="0"/>
                <w:strike w:val="0"/>
                <w:color w:val="ffffff"/>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ffff"/>
                <w:u w:val="none"/>
                <w:shd w:fill="auto" w:val="clear"/>
                <w:vertAlign w:val="baseline"/>
                <w:rtl w:val="0"/>
              </w:rPr>
              <w:t xml:space="preserve">Критерії присудження контракту</w:t>
            </w:r>
          </w:p>
        </w:tc>
      </w:tr>
      <w:tr>
        <w:trPr>
          <w:cantSplit w:val="0"/>
          <w:tblHeader w:val="0"/>
        </w:trPr>
        <w:tc>
          <w:tcPr>
            <w:gridSpan w:val="3"/>
            <w:shd w:fill="auto" w:val="clear"/>
          </w:tcPr>
          <w:p w:rsidR="00000000" w:rsidDel="00000000" w:rsidP="00000000" w:rsidRDefault="00000000" w:rsidRPr="00000000" w14:paraId="000000C4">
            <w:pPr>
              <w:rPr>
                <w:rFonts w:ascii="Times New Roman" w:cs="Times New Roman" w:eastAsia="Times New Roman" w:hAnsi="Times New Roman"/>
              </w:rPr>
            </w:pPr>
            <w:r w:rsidDel="00000000" w:rsidR="00000000" w:rsidRPr="00000000">
              <w:rPr>
                <w:rtl w:val="0"/>
              </w:rPr>
            </w:r>
          </w:p>
          <w:tbl>
            <w:tblPr>
              <w:tblStyle w:val="Table4"/>
              <w:tblW w:w="9810.0" w:type="dxa"/>
              <w:jc w:val="left"/>
              <w:tblInd w:w="13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5"/>
              <w:gridCol w:w="2505"/>
              <w:gridCol w:w="900"/>
              <w:gridCol w:w="6000"/>
              <w:tblGridChange w:id="0">
                <w:tblGrid>
                  <w:gridCol w:w="405"/>
                  <w:gridCol w:w="2505"/>
                  <w:gridCol w:w="900"/>
                  <w:gridCol w:w="6000"/>
                </w:tblGrid>
              </w:tblGridChange>
            </w:tblGrid>
            <w:tr>
              <w:trPr>
                <w:cantSplit w:val="0"/>
                <w:tblHeader w:val="0"/>
              </w:trPr>
              <w:tc>
                <w:tcPr>
                  <w:shd w:fill="f2f2f2" w:val="clear"/>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w:t>
                  </w:r>
                </w:p>
              </w:tc>
              <w:tc>
                <w:tcPr>
                  <w:shd w:fill="f2f2f2" w:val="clear"/>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Опис</w:t>
                  </w:r>
                </w:p>
              </w:tc>
              <w:tc>
                <w:tcPr>
                  <w:shd w:fill="f2f2f2" w:val="clear"/>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Важливість %</w:t>
                  </w:r>
                </w:p>
              </w:tc>
              <w:tc>
                <w:tcPr>
                  <w:shd w:fill="f2f2f2" w:val="clear"/>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Методологія оцінювання, засоби перевірки та необхідна документація</w:t>
                  </w:r>
                </w:p>
              </w:tc>
            </w:tr>
            <w:tr>
              <w:trPr>
                <w:cantSplit w:val="0"/>
                <w:tblHeader w:val="0"/>
              </w:trPr>
              <w:tc>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1</w:t>
                  </w:r>
                </w:p>
              </w:tc>
              <w:tc>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Досвід в подібних роботах</w:t>
                  </w:r>
                </w:p>
              </w:tc>
              <w:tc>
                <w:tcPr>
                  <w:shd w:fill="ffffff" w:val="clear"/>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20%</w:t>
                  </w:r>
                </w:p>
              </w:tc>
              <w:tc>
                <w:tcPr>
                  <w:shd w:fill="ffffff" w:val="clear"/>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highlight w:val="white"/>
                      <w:u w:val="none"/>
                      <w:vertAlign w:val="baseline"/>
                    </w:rPr>
                  </w:pP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Учасники можуть отримати додаткову оцінку, додавши докази додаткового досвіду в аналогічних роботах, що перевищують мінімальні вимоги в розділі 3.8. Представлені додаткові </w:t>
                  </w:r>
                  <w:r w:rsidDel="00000000" w:rsidR="00000000" w:rsidRPr="00000000">
                    <w:rPr>
                      <w:rFonts w:ascii="Times New Roman" w:cs="Times New Roman" w:eastAsia="Times New Roman" w:hAnsi="Times New Roman"/>
                      <w:b w:val="1"/>
                      <w:i w:val="0"/>
                      <w:smallCaps w:val="0"/>
                      <w:strike w:val="0"/>
                      <w:color w:val="000000"/>
                      <w:highlight w:val="white"/>
                      <w:u w:val="none"/>
                      <w:vertAlign w:val="baseline"/>
                      <w:rtl w:val="0"/>
                    </w:rPr>
                    <w:t xml:space="preserve">контракти не повинні бути старше трьох (3) років</w:t>
                  </w: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 і повинні включати рахунки-фактури, акти виконаних робіт.</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Кожен учасник тендеру може подати </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максимум 10</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 додаткових контрактів. </w:t>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Оцінка проводиться відповідно на основі комбінованої вартості контрактів. Нарахування балів проводиться відповідно:</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180 000 євро та вище = 20 балів                                                           150 000-179 999 = 7 балів                                       </w:t>
                    <w:tab/>
                    <w:t xml:space="preserve">     </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120 000-149 999євро  =5 балів                                                </w:t>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60 000-119 999 євро = 3 бали</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rtl w:val="0"/>
                    </w:rPr>
                    <w:t xml:space="preserve">Менш ніж  60 000 євро = 0 балів</w:t>
                  </w:r>
                  <w:r w:rsidDel="00000000" w:rsidR="00000000" w:rsidRPr="00000000">
                    <w:rPr>
                      <w:rtl w:val="0"/>
                    </w:rPr>
                  </w:r>
                </w:p>
              </w:tc>
            </w:tr>
            <w:tr>
              <w:trPr>
                <w:cantSplit w:val="0"/>
                <w:trHeight w:val="2145" w:hRule="atLeast"/>
                <w:tblHeader w:val="0"/>
              </w:trPr>
              <w:tc>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2</w:t>
                  </w:r>
                </w:p>
              </w:tc>
              <w:tc>
                <w:tcPr/>
                <w:p w:rsidR="00000000" w:rsidDel="00000000" w:rsidP="00000000" w:rsidRDefault="00000000" w:rsidRPr="00000000" w14:paraId="000000D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Кваліфікація та досвід ключового керівництва майданчику (додайте дипломи інжинерів)</w:t>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tc>
              <w:tc>
                <w:tcPr>
                  <w:shd w:fill="ffffff" w:val="clear"/>
                </w:tcPr>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10%</w:t>
                  </w:r>
                </w:p>
              </w:tc>
              <w:tc>
                <w:tcPr>
                  <w:shd w:fill="ffffff" w:val="clear"/>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Учасники тендеру можуть отримати додаткову оцінку, прикріпивши додаткові ступені або дипломи в галузі цивільного будівництва або управління будівництвом для технічного персоналу. Сертифікати повинні бути забезпечені подачею тендеру.</w:t>
                  </w:r>
                </w:p>
                <w:p w:rsidR="00000000" w:rsidDel="00000000" w:rsidP="00000000" w:rsidRDefault="00000000" w:rsidRPr="00000000" w14:paraId="000000D9">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5 та більше дипломів - 10 балів</w:t>
                  </w:r>
                  <w:r w:rsidDel="00000000" w:rsidR="00000000" w:rsidRPr="00000000">
                    <w:rPr>
                      <w:rtl w:val="0"/>
                    </w:rPr>
                  </w:r>
                </w:p>
                <w:p w:rsidR="00000000" w:rsidDel="00000000" w:rsidP="00000000" w:rsidRDefault="00000000" w:rsidRPr="00000000" w14:paraId="000000DA">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4 дипломи - 6 балів</w:t>
                  </w:r>
                  <w:r w:rsidDel="00000000" w:rsidR="00000000" w:rsidRPr="00000000">
                    <w:rPr>
                      <w:rtl w:val="0"/>
                    </w:rPr>
                  </w:r>
                </w:p>
                <w:p w:rsidR="00000000" w:rsidDel="00000000" w:rsidP="00000000" w:rsidRDefault="00000000" w:rsidRPr="00000000" w14:paraId="000000DB">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3 дипломи - 4 бали</w:t>
                  </w:r>
                  <w:r w:rsidDel="00000000" w:rsidR="00000000" w:rsidRPr="00000000">
                    <w:rPr>
                      <w:rtl w:val="0"/>
                    </w:rPr>
                  </w:r>
                </w:p>
                <w:p w:rsidR="00000000" w:rsidDel="00000000" w:rsidP="00000000" w:rsidRDefault="00000000" w:rsidRPr="00000000" w14:paraId="000000DC">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2 дипломи – 2 бали</w:t>
                  </w:r>
                  <w:r w:rsidDel="00000000" w:rsidR="00000000" w:rsidRPr="00000000">
                    <w:rPr>
                      <w:rtl w:val="0"/>
                    </w:rPr>
                  </w:r>
                </w:p>
                <w:p w:rsidR="00000000" w:rsidDel="00000000" w:rsidP="00000000" w:rsidRDefault="00000000" w:rsidRPr="00000000" w14:paraId="000000DD">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Менш ніж 2 дипломи – 0 балів</w:t>
                  </w:r>
                  <w:r w:rsidDel="00000000" w:rsidR="00000000" w:rsidRPr="00000000">
                    <w:rPr>
                      <w:rtl w:val="0"/>
                    </w:rPr>
                  </w:r>
                </w:p>
              </w:tc>
            </w:tr>
            <w:tr>
              <w:trPr>
                <w:cantSplit w:val="0"/>
                <w:tblHeader w:val="0"/>
              </w:trPr>
              <w:tc>
                <w:tcPr/>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3</w:t>
                  </w:r>
                </w:p>
              </w:tc>
              <w:tc>
                <w:tcPr/>
                <w:p w:rsidR="00000000" w:rsidDel="00000000" w:rsidP="00000000" w:rsidRDefault="00000000" w:rsidRPr="00000000" w14:paraId="000000DF">
                  <w:pPr>
                    <w:tabs>
                      <w:tab w:val="left" w:leader="none" w:pos="709"/>
                      <w:tab w:val="left" w:leader="none" w:pos="851"/>
                      <w:tab w:val="left" w:leader="none" w:pos="1134"/>
                      <w:tab w:val="left" w:leader="none" w:pos="1418"/>
                    </w:tabs>
                    <w:spacing w:after="60" w:before="6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Тривалість робіт за адресами: </w:t>
                  </w:r>
                </w:p>
                <w:p w:rsidR="00000000" w:rsidDel="00000000" w:rsidP="00000000" w:rsidRDefault="00000000" w:rsidRPr="00000000" w14:paraId="000000E0">
                  <w:pPr>
                    <w:numPr>
                      <w:ilvl w:val="0"/>
                      <w:numId w:val="22"/>
                    </w:numPr>
                    <w:tabs>
                      <w:tab w:val="left" w:leader="none" w:pos="709"/>
                      <w:tab w:val="left" w:leader="none" w:pos="851"/>
                      <w:tab w:val="left" w:leader="none" w:pos="1134"/>
                      <w:tab w:val="left" w:leader="none" w:pos="1418"/>
                    </w:tabs>
                    <w:spacing w:before="6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Україна, 68500, Одеська область, р-н Болградський, ттг Бессарабська, с-ще Бессарабське, вул. Спортивна, 1</w:t>
                  </w:r>
                </w:p>
                <w:p w:rsidR="00000000" w:rsidDel="00000000" w:rsidP="00000000" w:rsidRDefault="00000000" w:rsidRPr="00000000" w14:paraId="000000E1">
                  <w:pPr>
                    <w:tabs>
                      <w:tab w:val="left" w:leader="none" w:pos="709"/>
                      <w:tab w:val="left" w:leader="none" w:pos="851"/>
                      <w:tab w:val="left" w:leader="none" w:pos="1134"/>
                      <w:tab w:val="left" w:leader="none" w:pos="1418"/>
                    </w:tabs>
                    <w:spacing w:before="60"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2">
                  <w:pPr>
                    <w:numPr>
                      <w:ilvl w:val="0"/>
                      <w:numId w:val="22"/>
                    </w:numPr>
                    <w:tabs>
                      <w:tab w:val="left" w:leader="none" w:pos="709"/>
                      <w:tab w:val="left" w:leader="none" w:pos="851"/>
                      <w:tab w:val="left" w:leader="none" w:pos="1134"/>
                      <w:tab w:val="left" w:leader="none" w:pos="1418"/>
                    </w:tabs>
                    <w:spacing w:before="6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Україна, 69015, Запорізька область, м.Запоріжжя, вул. Стешенка, 19 </w:t>
                  </w:r>
                </w:p>
                <w:p w:rsidR="00000000" w:rsidDel="00000000" w:rsidP="00000000" w:rsidRDefault="00000000" w:rsidRPr="00000000" w14:paraId="000000E3">
                  <w:pPr>
                    <w:tabs>
                      <w:tab w:val="left" w:leader="none" w:pos="709"/>
                      <w:tab w:val="left" w:leader="none" w:pos="851"/>
                      <w:tab w:val="left" w:leader="none" w:pos="1134"/>
                      <w:tab w:val="left" w:leader="none" w:pos="1418"/>
                    </w:tabs>
                    <w:spacing w:before="60"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4">
                  <w:pPr>
                    <w:numPr>
                      <w:ilvl w:val="0"/>
                      <w:numId w:val="22"/>
                    </w:numPr>
                    <w:tabs>
                      <w:tab w:val="left" w:leader="none" w:pos="709"/>
                      <w:tab w:val="left" w:leader="none" w:pos="851"/>
                      <w:tab w:val="left" w:leader="none" w:pos="1134"/>
                      <w:tab w:val="left" w:leader="none" w:pos="1418"/>
                    </w:tabs>
                    <w:spacing w:before="6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Україна, 68640, Одеська область, Ізмаїльський район, смт Суворове, вул. Незалежності, 46 </w:t>
                  </w:r>
                </w:p>
                <w:p w:rsidR="00000000" w:rsidDel="00000000" w:rsidP="00000000" w:rsidRDefault="00000000" w:rsidRPr="00000000" w14:paraId="000000E5">
                  <w:pPr>
                    <w:numPr>
                      <w:ilvl w:val="0"/>
                      <w:numId w:val="22"/>
                    </w:numPr>
                    <w:tabs>
                      <w:tab w:val="left" w:leader="none" w:pos="709"/>
                      <w:tab w:val="left" w:leader="none" w:pos="851"/>
                      <w:tab w:val="left" w:leader="none" w:pos="1134"/>
                      <w:tab w:val="left" w:leader="none" w:pos="1418"/>
                    </w:tabs>
                    <w:spacing w:after="0" w:afterAutospacing="0"/>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Україна, 52400, Дніпровський р-н, Дніпропетровська обл., селище Солоне, вулиця Строменка, будинок, 50 </w:t>
                  </w:r>
                </w:p>
                <w:p w:rsidR="00000000" w:rsidDel="00000000" w:rsidP="00000000" w:rsidRDefault="00000000" w:rsidRPr="00000000" w14:paraId="000000E6">
                  <w:pPr>
                    <w:numPr>
                      <w:ilvl w:val="0"/>
                      <w:numId w:val="22"/>
                    </w:numPr>
                    <w:tabs>
                      <w:tab w:val="left" w:leader="none" w:pos="709"/>
                      <w:tab w:val="left" w:leader="none" w:pos="851"/>
                      <w:tab w:val="left" w:leader="none" w:pos="1134"/>
                      <w:tab w:val="left" w:leader="none" w:pos="1418"/>
                    </w:tabs>
                    <w:spacing w:before="0" w:beforeAutospacing="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Україна, 70405, Запорізька область, Запорізький район, с.Петропіль, вул. Молодіжна, 1 </w:t>
                  </w:r>
                </w:p>
              </w:tc>
              <w:tc>
                <w:tcPr>
                  <w:shd w:fill="ffffff" w:val="clear"/>
                </w:tcPr>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20%</w:t>
                  </w:r>
                </w:p>
              </w:tc>
              <w:tc>
                <w:tcPr>
                  <w:shd w:fill="ffffff" w:val="clear"/>
                </w:tcPr>
                <w:p w:rsidR="00000000" w:rsidDel="00000000" w:rsidP="00000000" w:rsidRDefault="00000000" w:rsidRPr="00000000" w14:paraId="000000E9">
                  <w:pPr>
                    <w:spacing w:after="240" w:before="240" w:line="256.8" w:lineRule="auto"/>
                    <w:rPr>
                      <w:rFonts w:ascii="Times New Roman" w:cs="Times New Roman" w:eastAsia="Times New Roman" w:hAnsi="Times New Roman"/>
                      <w:b w:val="1"/>
                      <w:highlight w:val="white"/>
                    </w:rPr>
                  </w:pPr>
                  <w:r w:rsidDel="00000000" w:rsidR="00000000" w:rsidRPr="00000000">
                    <w:rPr>
                      <w:rtl w:val="0"/>
                    </w:rPr>
                  </w:r>
                </w:p>
                <w:p w:rsidR="00000000" w:rsidDel="00000000" w:rsidP="00000000" w:rsidRDefault="00000000" w:rsidRPr="00000000" w14:paraId="000000EA">
                  <w:pPr>
                    <w:spacing w:after="240" w:before="240" w:line="256.8" w:lineRule="auto"/>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b w:val="1"/>
                      <w:highlight w:val="white"/>
                      <w:rtl w:val="0"/>
                    </w:rPr>
                    <w:t xml:space="preserve">Лот 1</w:t>
                  </w:r>
                  <w:r w:rsidDel="00000000" w:rsidR="00000000" w:rsidRPr="00000000">
                    <w:rPr>
                      <w:rtl w:val="0"/>
                    </w:rPr>
                  </w:r>
                </w:p>
                <w:p w:rsidR="00000000" w:rsidDel="00000000" w:rsidP="00000000" w:rsidRDefault="00000000" w:rsidRPr="00000000" w14:paraId="000000E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highlight w:val="white"/>
                      <w:vertAlign w:val="baseline"/>
                    </w:rPr>
                  </w:pP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Тривалість проекту </w:t>
                  </w:r>
                  <w:r w:rsidDel="00000000" w:rsidR="00000000" w:rsidRPr="00000000">
                    <w:rPr>
                      <w:rFonts w:ascii="Times New Roman" w:cs="Times New Roman" w:eastAsia="Times New Roman" w:hAnsi="Times New Roman"/>
                      <w:highlight w:val="white"/>
                      <w:rtl w:val="0"/>
                    </w:rPr>
                    <w:t xml:space="preserve">3</w:t>
                  </w: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w:t>
                  </w:r>
                  <w:r w:rsidDel="00000000" w:rsidR="00000000" w:rsidRPr="00000000">
                    <w:rPr>
                      <w:rFonts w:ascii="Times New Roman" w:cs="Times New Roman" w:eastAsia="Times New Roman" w:hAnsi="Times New Roman"/>
                      <w:highlight w:val="white"/>
                      <w:rtl w:val="0"/>
                    </w:rPr>
                    <w:t xml:space="preserve">4</w:t>
                  </w: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 місяці – отримують 20 балів</w:t>
                  </w:r>
                  <w:r w:rsidDel="00000000" w:rsidR="00000000" w:rsidRPr="00000000">
                    <w:rPr>
                      <w:rtl w:val="0"/>
                    </w:rPr>
                  </w:r>
                </w:p>
                <w:p w:rsidR="00000000" w:rsidDel="00000000" w:rsidP="00000000" w:rsidRDefault="00000000" w:rsidRPr="00000000" w14:paraId="000000E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highlight w:val="white"/>
                      <w:vertAlign w:val="baseline"/>
                    </w:rPr>
                  </w:pP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Тривалість проекту </w:t>
                  </w:r>
                  <w:r w:rsidDel="00000000" w:rsidR="00000000" w:rsidRPr="00000000">
                    <w:rPr>
                      <w:rFonts w:ascii="Times New Roman" w:cs="Times New Roman" w:eastAsia="Times New Roman" w:hAnsi="Times New Roman"/>
                      <w:highlight w:val="white"/>
                      <w:rtl w:val="0"/>
                    </w:rPr>
                    <w:t xml:space="preserve">4</w:t>
                  </w: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,5-</w:t>
                  </w:r>
                  <w:r w:rsidDel="00000000" w:rsidR="00000000" w:rsidRPr="00000000">
                    <w:rPr>
                      <w:rFonts w:ascii="Times New Roman" w:cs="Times New Roman" w:eastAsia="Times New Roman" w:hAnsi="Times New Roman"/>
                      <w:highlight w:val="white"/>
                      <w:rtl w:val="0"/>
                    </w:rPr>
                    <w:t xml:space="preserve">5</w:t>
                  </w: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 місяці– отримують 10 балів</w:t>
                  </w:r>
                  <w:r w:rsidDel="00000000" w:rsidR="00000000" w:rsidRPr="00000000">
                    <w:rPr>
                      <w:rtl w:val="0"/>
                    </w:rPr>
                  </w:r>
                </w:p>
                <w:p w:rsidR="00000000" w:rsidDel="00000000" w:rsidP="00000000" w:rsidRDefault="00000000" w:rsidRPr="00000000" w14:paraId="000000E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highlight w:val="white"/>
                      <w:vertAlign w:val="baseline"/>
                    </w:rPr>
                  </w:pP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Тривалість проекту </w:t>
                  </w:r>
                  <w:r w:rsidDel="00000000" w:rsidR="00000000" w:rsidRPr="00000000">
                    <w:rPr>
                      <w:rFonts w:ascii="Times New Roman" w:cs="Times New Roman" w:eastAsia="Times New Roman" w:hAnsi="Times New Roman"/>
                      <w:highlight w:val="white"/>
                      <w:rtl w:val="0"/>
                    </w:rPr>
                    <w:t xml:space="preserve">5,</w:t>
                  </w: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5-</w:t>
                  </w:r>
                  <w:r w:rsidDel="00000000" w:rsidR="00000000" w:rsidRPr="00000000">
                    <w:rPr>
                      <w:rFonts w:ascii="Times New Roman" w:cs="Times New Roman" w:eastAsia="Times New Roman" w:hAnsi="Times New Roman"/>
                      <w:highlight w:val="white"/>
                      <w:rtl w:val="0"/>
                    </w:rPr>
                    <w:t xml:space="preserve">6</w:t>
                  </w: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 місяців - отримують 5 балів</w:t>
                  </w:r>
                  <w:r w:rsidDel="00000000" w:rsidR="00000000" w:rsidRPr="00000000">
                    <w:rPr>
                      <w:rtl w:val="0"/>
                    </w:rPr>
                  </w:r>
                </w:p>
                <w:p w:rsidR="00000000" w:rsidDel="00000000" w:rsidP="00000000" w:rsidRDefault="00000000" w:rsidRPr="00000000" w14:paraId="000000E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highlight w:val="white"/>
                      <w:vertAlign w:val="baseline"/>
                    </w:rPr>
                  </w:pP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Більш ніж </w:t>
                  </w:r>
                  <w:r w:rsidDel="00000000" w:rsidR="00000000" w:rsidRPr="00000000">
                    <w:rPr>
                      <w:rFonts w:ascii="Times New Roman" w:cs="Times New Roman" w:eastAsia="Times New Roman" w:hAnsi="Times New Roman"/>
                      <w:highlight w:val="white"/>
                      <w:rtl w:val="0"/>
                    </w:rPr>
                    <w:t xml:space="preserve">6</w:t>
                  </w:r>
                  <w:r w:rsidDel="00000000" w:rsidR="00000000" w:rsidRPr="00000000">
                    <w:rPr>
                      <w:rFonts w:ascii="Times New Roman" w:cs="Times New Roman" w:eastAsia="Times New Roman" w:hAnsi="Times New Roman"/>
                      <w:i w:val="0"/>
                      <w:smallCaps w:val="0"/>
                      <w:strike w:val="0"/>
                      <w:color w:val="000000"/>
                      <w:highlight w:val="white"/>
                      <w:u w:val="none"/>
                      <w:vertAlign w:val="baseline"/>
                      <w:rtl w:val="0"/>
                    </w:rPr>
                    <w:t xml:space="preserve"> місяців- отримує 0 балів</w:t>
                  </w:r>
                  <w:r w:rsidDel="00000000" w:rsidR="00000000" w:rsidRPr="00000000">
                    <w:rPr>
                      <w:rtl w:val="0"/>
                    </w:rPr>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1"/>
                      <w:highlight w:val="white"/>
                    </w:rPr>
                  </w:pPr>
                  <w:r w:rsidDel="00000000" w:rsidR="00000000" w:rsidRPr="00000000">
                    <w:rPr>
                      <w:rtl w:val="0"/>
                    </w:rPr>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1"/>
                      <w:highlight w:val="white"/>
                    </w:rPr>
                  </w:pPr>
                  <w:r w:rsidDel="00000000" w:rsidR="00000000" w:rsidRPr="00000000">
                    <w:rPr>
                      <w:rtl w:val="0"/>
                    </w:rPr>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b w:val="1"/>
                      <w:highlight w:val="white"/>
                    </w:rPr>
                  </w:pPr>
                  <w:r w:rsidDel="00000000" w:rsidR="00000000" w:rsidRPr="00000000">
                    <w:rPr>
                      <w:rtl w:val="0"/>
                    </w:rPr>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b w:val="1"/>
                      <w:highlight w:val="white"/>
                      <w:rtl w:val="0"/>
                    </w:rPr>
                    <w:t xml:space="preserve">Лот 2</w:t>
                  </w:r>
                  <w:r w:rsidDel="00000000" w:rsidR="00000000" w:rsidRPr="00000000">
                    <w:rPr>
                      <w:rtl w:val="0"/>
                    </w:rPr>
                  </w:r>
                </w:p>
                <w:p w:rsidR="00000000" w:rsidDel="00000000" w:rsidP="00000000" w:rsidRDefault="00000000" w:rsidRPr="00000000" w14:paraId="000000F3">
                  <w:pPr>
                    <w:numPr>
                      <w:ilvl w:val="0"/>
                      <w:numId w:val="13"/>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3-4 місяці – отримують 20 балів</w:t>
                  </w:r>
                  <w:r w:rsidDel="00000000" w:rsidR="00000000" w:rsidRPr="00000000">
                    <w:rPr>
                      <w:rtl w:val="0"/>
                    </w:rPr>
                  </w:r>
                </w:p>
                <w:p w:rsidR="00000000" w:rsidDel="00000000" w:rsidP="00000000" w:rsidRDefault="00000000" w:rsidRPr="00000000" w14:paraId="000000F4">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4,5-5 місяці– отримують 10 балів</w:t>
                  </w:r>
                </w:p>
                <w:p w:rsidR="00000000" w:rsidDel="00000000" w:rsidP="00000000" w:rsidRDefault="00000000" w:rsidRPr="00000000" w14:paraId="000000F5">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5,5-6 місяців - отримують 5 балів</w:t>
                  </w:r>
                </w:p>
                <w:p w:rsidR="00000000" w:rsidDel="00000000" w:rsidP="00000000" w:rsidRDefault="00000000" w:rsidRPr="00000000" w14:paraId="000000F6">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Більш ніж 6 місяців- отримує 0 балів</w:t>
                  </w:r>
                </w:p>
                <w:p w:rsidR="00000000" w:rsidDel="00000000" w:rsidP="00000000" w:rsidRDefault="00000000" w:rsidRPr="00000000" w14:paraId="000000F7">
                  <w:pPr>
                    <w:spacing w:line="259" w:lineRule="auto"/>
                    <w:rPr>
                      <w:rFonts w:ascii="Times New Roman" w:cs="Times New Roman" w:eastAsia="Times New Roman" w:hAnsi="Times New Roman"/>
                      <w:highlight w:val="white"/>
                    </w:rPr>
                  </w:pPr>
                  <w:r w:rsidDel="00000000" w:rsidR="00000000" w:rsidRPr="00000000">
                    <w:rPr>
                      <w:rtl w:val="0"/>
                    </w:rPr>
                  </w:r>
                </w:p>
                <w:p w:rsidR="00000000" w:rsidDel="00000000" w:rsidP="00000000" w:rsidRDefault="00000000" w:rsidRPr="00000000" w14:paraId="000000F8">
                  <w:pPr>
                    <w:spacing w:line="259" w:lineRule="auto"/>
                    <w:ind w:left="0" w:firstLine="0"/>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b w:val="1"/>
                      <w:highlight w:val="white"/>
                      <w:rtl w:val="0"/>
                    </w:rPr>
                    <w:t xml:space="preserve">Лот 3</w:t>
                  </w:r>
                </w:p>
                <w:p w:rsidR="00000000" w:rsidDel="00000000" w:rsidP="00000000" w:rsidRDefault="00000000" w:rsidRPr="00000000" w14:paraId="000000F9">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3-4 місяці – отримують 20 балів</w:t>
                  </w:r>
                </w:p>
                <w:p w:rsidR="00000000" w:rsidDel="00000000" w:rsidP="00000000" w:rsidRDefault="00000000" w:rsidRPr="00000000" w14:paraId="000000FA">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4,5-5 місяці– отримують 10 балів</w:t>
                  </w:r>
                </w:p>
                <w:p w:rsidR="00000000" w:rsidDel="00000000" w:rsidP="00000000" w:rsidRDefault="00000000" w:rsidRPr="00000000" w14:paraId="000000FB">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5,5-6 місяців - отримують 5 балів</w:t>
                  </w:r>
                </w:p>
                <w:p w:rsidR="00000000" w:rsidDel="00000000" w:rsidP="00000000" w:rsidRDefault="00000000" w:rsidRPr="00000000" w14:paraId="000000FC">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Більш ніж 6 місяців- отримує 0 балів</w:t>
                  </w:r>
                </w:p>
                <w:p w:rsidR="00000000" w:rsidDel="00000000" w:rsidP="00000000" w:rsidRDefault="00000000" w:rsidRPr="00000000" w14:paraId="000000FD">
                  <w:pPr>
                    <w:spacing w:line="259" w:lineRule="auto"/>
                    <w:rPr>
                      <w:rFonts w:ascii="Times New Roman" w:cs="Times New Roman" w:eastAsia="Times New Roman" w:hAnsi="Times New Roman"/>
                      <w:highlight w:val="white"/>
                    </w:rPr>
                  </w:pPr>
                  <w:r w:rsidDel="00000000" w:rsidR="00000000" w:rsidRPr="00000000">
                    <w:rPr>
                      <w:rtl w:val="0"/>
                    </w:rPr>
                  </w:r>
                </w:p>
                <w:p w:rsidR="00000000" w:rsidDel="00000000" w:rsidP="00000000" w:rsidRDefault="00000000" w:rsidRPr="00000000" w14:paraId="000000FE">
                  <w:pPr>
                    <w:spacing w:line="259" w:lineRule="auto"/>
                    <w:ind w:left="0" w:firstLine="0"/>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b w:val="1"/>
                      <w:highlight w:val="white"/>
                      <w:rtl w:val="0"/>
                    </w:rPr>
                    <w:t xml:space="preserve">Лот 4</w:t>
                  </w:r>
                </w:p>
                <w:p w:rsidR="00000000" w:rsidDel="00000000" w:rsidP="00000000" w:rsidRDefault="00000000" w:rsidRPr="00000000" w14:paraId="000000FF">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3-4 місяці – отримують 20 балів</w:t>
                  </w:r>
                </w:p>
                <w:p w:rsidR="00000000" w:rsidDel="00000000" w:rsidP="00000000" w:rsidRDefault="00000000" w:rsidRPr="00000000" w14:paraId="00000100">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4,5-5 місяці– отримують 10 балів</w:t>
                  </w:r>
                </w:p>
                <w:p w:rsidR="00000000" w:rsidDel="00000000" w:rsidP="00000000" w:rsidRDefault="00000000" w:rsidRPr="00000000" w14:paraId="00000101">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5,5-6 місяців - отримують 5 балів</w:t>
                  </w:r>
                </w:p>
                <w:p w:rsidR="00000000" w:rsidDel="00000000" w:rsidP="00000000" w:rsidRDefault="00000000" w:rsidRPr="00000000" w14:paraId="00000102">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Більш ніж 6 місяців- отримує 0 балів</w:t>
                  </w:r>
                </w:p>
                <w:p w:rsidR="00000000" w:rsidDel="00000000" w:rsidP="00000000" w:rsidRDefault="00000000" w:rsidRPr="00000000" w14:paraId="00000103">
                  <w:pPr>
                    <w:spacing w:line="259" w:lineRule="auto"/>
                    <w:rPr>
                      <w:rFonts w:ascii="Times New Roman" w:cs="Times New Roman" w:eastAsia="Times New Roman" w:hAnsi="Times New Roman"/>
                      <w:highlight w:val="white"/>
                    </w:rPr>
                  </w:pPr>
                  <w:r w:rsidDel="00000000" w:rsidR="00000000" w:rsidRPr="00000000">
                    <w:rPr>
                      <w:rtl w:val="0"/>
                    </w:rPr>
                  </w:r>
                </w:p>
                <w:p w:rsidR="00000000" w:rsidDel="00000000" w:rsidP="00000000" w:rsidRDefault="00000000" w:rsidRPr="00000000" w14:paraId="00000104">
                  <w:pPr>
                    <w:spacing w:line="259" w:lineRule="auto"/>
                    <w:ind w:left="0" w:firstLine="0"/>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b w:val="1"/>
                      <w:highlight w:val="white"/>
                      <w:rtl w:val="0"/>
                    </w:rPr>
                    <w:t xml:space="preserve">Лот 5</w:t>
                  </w:r>
                </w:p>
                <w:p w:rsidR="00000000" w:rsidDel="00000000" w:rsidP="00000000" w:rsidRDefault="00000000" w:rsidRPr="00000000" w14:paraId="00000105">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3-4 місяці – отримують 20 балів</w:t>
                  </w:r>
                </w:p>
                <w:p w:rsidR="00000000" w:rsidDel="00000000" w:rsidP="00000000" w:rsidRDefault="00000000" w:rsidRPr="00000000" w14:paraId="00000106">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4,5-5 місяці– отримують 10 балів</w:t>
                  </w:r>
                </w:p>
                <w:p w:rsidR="00000000" w:rsidDel="00000000" w:rsidP="00000000" w:rsidRDefault="00000000" w:rsidRPr="00000000" w14:paraId="00000107">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5,5-6 місяців - отримують 5 балів</w:t>
                  </w:r>
                </w:p>
                <w:p w:rsidR="00000000" w:rsidDel="00000000" w:rsidP="00000000" w:rsidRDefault="00000000" w:rsidRPr="00000000" w14:paraId="00000108">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Більш ніж 6 місяців- отримує 0 балів</w:t>
                  </w:r>
                </w:p>
              </w:tc>
            </w:tr>
            <w:tr>
              <w:trPr>
                <w:cantSplit w:val="0"/>
                <w:tblHeader w:val="0"/>
              </w:trPr>
              <w:tc>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4</w:t>
                  </w:r>
                </w:p>
              </w:tc>
              <w:tc>
                <w:tcPr/>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Фінансові умови</w:t>
                  </w:r>
                </w:p>
              </w:tc>
              <w:tc>
                <w:tcPr>
                  <w:shd w:fill="ffffff" w:val="clear"/>
                </w:tcPr>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40%</w:t>
                  </w:r>
                </w:p>
              </w:tc>
              <w:tc>
                <w:tcPr>
                  <w:shd w:fill="ffffff" w:val="clear"/>
                </w:tcPr>
                <w:p w:rsidR="00000000" w:rsidDel="00000000" w:rsidP="00000000" w:rsidRDefault="00000000" w:rsidRPr="00000000" w14:paraId="0000010C">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Найнижча ставка отримує найвищий бал. Бали інших кандидатів розраховуються пропорційно на основі найнижчої ставки.</w:t>
                  </w:r>
                </w:p>
              </w:tc>
            </w:tr>
            <w:tr>
              <w:trPr>
                <w:cantSplit w:val="0"/>
                <w:trHeight w:val="319" w:hRule="atLeast"/>
                <w:tblHeader w:val="0"/>
              </w:trPr>
              <w:tc>
                <w:tcPr/>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5</w:t>
                  </w:r>
                </w:p>
              </w:tc>
              <w:tc>
                <w:tcPr/>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w:t>
                  </w:r>
                </w:p>
              </w:tc>
              <w:tc>
                <w:tcPr>
                  <w:shd w:fill="ffffff" w:val="clear"/>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10%</w:t>
                  </w:r>
                </w:p>
              </w:tc>
              <w:tc>
                <w:tcPr>
                  <w:shd w:fill="ffffff" w:val="clear"/>
                </w:tcPr>
                <w:p w:rsidR="00000000" w:rsidDel="00000000" w:rsidP="00000000" w:rsidRDefault="00000000" w:rsidRPr="00000000" w14:paraId="00000110">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 30% авансу або менше  - 10 балів</w:t>
                  </w:r>
                  <w:r w:rsidDel="00000000" w:rsidR="00000000" w:rsidRPr="00000000">
                    <w:rPr>
                      <w:rtl w:val="0"/>
                    </w:rPr>
                  </w:r>
                </w:p>
                <w:p w:rsidR="00000000" w:rsidDel="00000000" w:rsidP="00000000" w:rsidRDefault="00000000" w:rsidRPr="00000000" w14:paraId="00000111">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 між 31% та 40% авансу - 8 балів</w:t>
                  </w:r>
                  <w:r w:rsidDel="00000000" w:rsidR="00000000" w:rsidRPr="00000000">
                    <w:rPr>
                      <w:rtl w:val="0"/>
                    </w:rPr>
                  </w:r>
                </w:p>
                <w:p w:rsidR="00000000" w:rsidDel="00000000" w:rsidP="00000000" w:rsidRDefault="00000000" w:rsidRPr="00000000" w14:paraId="00000112">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 між 41% та 50% авансу - 6 балів</w:t>
                  </w:r>
                  <w:r w:rsidDel="00000000" w:rsidR="00000000" w:rsidRPr="00000000">
                    <w:rPr>
                      <w:rtl w:val="0"/>
                    </w:rPr>
                  </w:r>
                </w:p>
                <w:p w:rsidR="00000000" w:rsidDel="00000000" w:rsidP="00000000" w:rsidRDefault="00000000" w:rsidRPr="00000000" w14:paraId="00000113">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 між 51% та 60% авансу - 4 бали</w:t>
                  </w:r>
                  <w:r w:rsidDel="00000000" w:rsidR="00000000" w:rsidRPr="00000000">
                    <w:rPr>
                      <w:rtl w:val="0"/>
                    </w:rPr>
                  </w:r>
                </w:p>
                <w:p w:rsidR="00000000" w:rsidDel="00000000" w:rsidP="00000000" w:rsidRDefault="00000000" w:rsidRPr="00000000" w14:paraId="00000114">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 між 61% та 70% авансу - 2 бали</w:t>
                  </w:r>
                  <w:r w:rsidDel="00000000" w:rsidR="00000000" w:rsidRPr="00000000">
                    <w:rPr>
                      <w:rtl w:val="0"/>
                    </w:rPr>
                  </w:r>
                </w:p>
                <w:p w:rsidR="00000000" w:rsidDel="00000000" w:rsidP="00000000" w:rsidRDefault="00000000" w:rsidRPr="00000000" w14:paraId="00000115">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 більше ніж 71% авансу - 0 балів</w:t>
                  </w:r>
                  <w:r w:rsidDel="00000000" w:rsidR="00000000" w:rsidRPr="00000000">
                    <w:rPr>
                      <w:rtl w:val="0"/>
                    </w:rPr>
                  </w:r>
                </w:p>
              </w:tc>
            </w:tr>
          </w:tbl>
          <w:p w:rsidR="00000000" w:rsidDel="00000000" w:rsidP="00000000" w:rsidRDefault="00000000" w:rsidRPr="00000000" w14:paraId="00000116">
            <w:pPr>
              <w:rPr>
                <w:rFonts w:ascii="Times New Roman" w:cs="Times New Roman" w:eastAsia="Times New Roman" w:hAnsi="Times New Roman"/>
              </w:rPr>
            </w:pPr>
            <w:r w:rsidDel="00000000" w:rsidR="00000000" w:rsidRPr="00000000">
              <w:rPr>
                <w:rtl w:val="0"/>
              </w:rPr>
            </w:r>
          </w:p>
        </w:tc>
      </w:tr>
      <w:tr>
        <w:trPr>
          <w:cantSplit w:val="0"/>
          <w:tblHeader w:val="0"/>
        </w:trPr>
        <w:tc>
          <w:tcPr>
            <w:shd w:fill="2f5496" w:val="clear"/>
          </w:tcPr>
          <w:p w:rsidR="00000000" w:rsidDel="00000000" w:rsidP="00000000" w:rsidRDefault="00000000" w:rsidRPr="00000000" w14:paraId="00000119">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60" w:before="60" w:line="240" w:lineRule="auto"/>
              <w:ind w:left="160" w:right="60" w:firstLine="0"/>
              <w:jc w:val="left"/>
              <w:rPr>
                <w:rFonts w:ascii="Times New Roman" w:cs="Times New Roman" w:eastAsia="Times New Roman" w:hAnsi="Times New Roman"/>
                <w:b w:val="1"/>
                <w:i w:val="0"/>
                <w:smallCaps w:val="0"/>
                <w:strike w:val="0"/>
                <w:color w:val="ffffff"/>
                <w:shd w:fill="auto" w:val="clear"/>
                <w:vertAlign w:val="baseline"/>
              </w:rPr>
            </w:pPr>
            <w:r w:rsidDel="00000000" w:rsidR="00000000" w:rsidRPr="00000000">
              <w:rPr>
                <w:rtl w:val="0"/>
              </w:rPr>
            </w:r>
          </w:p>
        </w:tc>
        <w:tc>
          <w:tcPr>
            <w:gridSpan w:val="2"/>
            <w:shd w:fill="2f5496" w:val="clear"/>
          </w:tcPr>
          <w:p w:rsidR="00000000" w:rsidDel="00000000" w:rsidP="00000000" w:rsidRDefault="00000000" w:rsidRPr="00000000" w14:paraId="0000011A">
            <w:pPr>
              <w:spacing w:after="60" w:before="60" w:lineRule="auto"/>
              <w:rPr>
                <w:rFonts w:ascii="Times New Roman" w:cs="Times New Roman" w:eastAsia="Times New Roman" w:hAnsi="Times New Roman"/>
                <w:b w:val="1"/>
                <w:color w:val="ffffff"/>
              </w:rPr>
            </w:pPr>
            <w:r w:rsidDel="00000000" w:rsidR="00000000" w:rsidRPr="00000000">
              <w:rPr>
                <w:rFonts w:ascii="Times New Roman" w:cs="Times New Roman" w:eastAsia="Times New Roman" w:hAnsi="Times New Roman"/>
                <w:b w:val="1"/>
                <w:color w:val="ffffff"/>
                <w:rtl w:val="0"/>
              </w:rPr>
              <w:t xml:space="preserve">Юридичні умови</w:t>
            </w:r>
          </w:p>
        </w:tc>
      </w:tr>
      <w:tr>
        <w:trPr>
          <w:cantSplit w:val="0"/>
          <w:tblHeader w:val="0"/>
        </w:trPr>
        <w:tc>
          <w:tcPr>
            <w:shd w:fill="d9e2f3" w:val="clear"/>
          </w:tcPr>
          <w:p w:rsidR="00000000" w:rsidDel="00000000" w:rsidP="00000000" w:rsidRDefault="00000000" w:rsidRPr="00000000" w14:paraId="0000011C">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11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Мова пропозицій</w:t>
            </w:r>
          </w:p>
        </w:tc>
        <w:tc>
          <w:tcPr/>
          <w:p w:rsidR="00000000" w:rsidDel="00000000" w:rsidP="00000000" w:rsidRDefault="00000000" w:rsidRPr="00000000" w14:paraId="0000011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Українська</w:t>
            </w:r>
          </w:p>
        </w:tc>
      </w:tr>
      <w:tr>
        <w:trPr>
          <w:cantSplit w:val="0"/>
          <w:tblHeader w:val="0"/>
        </w:trPr>
        <w:tc>
          <w:tcPr>
            <w:shd w:fill="d9e2f3" w:val="clear"/>
          </w:tcPr>
          <w:p w:rsidR="00000000" w:rsidDel="00000000" w:rsidP="00000000" w:rsidRDefault="00000000" w:rsidRPr="00000000" w14:paraId="0000011F">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12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Закон країни, що регулює контракт</w:t>
            </w:r>
          </w:p>
        </w:tc>
        <w:tc>
          <w:tcPr/>
          <w:p w:rsidR="00000000" w:rsidDel="00000000" w:rsidP="00000000" w:rsidRDefault="00000000" w:rsidRPr="00000000" w14:paraId="0000012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Цивільний кодекс України; </w:t>
            </w:r>
          </w:p>
          <w:p w:rsidR="00000000" w:rsidDel="00000000" w:rsidP="00000000" w:rsidRDefault="00000000" w:rsidRPr="00000000" w14:paraId="0000012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Закон України «Про благодійну діяльність та благодійні організації».</w:t>
            </w:r>
          </w:p>
        </w:tc>
      </w:tr>
      <w:tr>
        <w:trPr>
          <w:cantSplit w:val="0"/>
          <w:tblHeader w:val="0"/>
        </w:trPr>
        <w:tc>
          <w:tcPr>
            <w:shd w:fill="2f5496" w:val="clear"/>
          </w:tcPr>
          <w:p w:rsidR="00000000" w:rsidDel="00000000" w:rsidP="00000000" w:rsidRDefault="00000000" w:rsidRPr="00000000" w14:paraId="00000123">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60" w:before="60" w:line="240" w:lineRule="auto"/>
              <w:ind w:left="160" w:right="60" w:firstLine="0"/>
              <w:jc w:val="left"/>
              <w:rPr>
                <w:rFonts w:ascii="Times New Roman" w:cs="Times New Roman" w:eastAsia="Times New Roman" w:hAnsi="Times New Roman"/>
                <w:b w:val="1"/>
                <w:i w:val="0"/>
                <w:smallCaps w:val="0"/>
                <w:strike w:val="0"/>
                <w:color w:val="ffffff"/>
                <w:shd w:fill="auto" w:val="clear"/>
                <w:vertAlign w:val="baseline"/>
              </w:rPr>
            </w:pPr>
            <w:r w:rsidDel="00000000" w:rsidR="00000000" w:rsidRPr="00000000">
              <w:rPr>
                <w:rtl w:val="0"/>
              </w:rPr>
            </w:r>
          </w:p>
        </w:tc>
        <w:tc>
          <w:tcPr>
            <w:gridSpan w:val="2"/>
            <w:shd w:fill="2f5496" w:val="clear"/>
          </w:tcPr>
          <w:p w:rsidR="00000000" w:rsidDel="00000000" w:rsidP="00000000" w:rsidRDefault="00000000" w:rsidRPr="00000000" w14:paraId="00000124">
            <w:pPr>
              <w:spacing w:after="60" w:before="60" w:lineRule="auto"/>
              <w:rPr>
                <w:rFonts w:ascii="Times New Roman" w:cs="Times New Roman" w:eastAsia="Times New Roman" w:hAnsi="Times New Roman"/>
                <w:b w:val="1"/>
                <w:color w:val="ffffff"/>
              </w:rPr>
            </w:pPr>
            <w:r w:rsidDel="00000000" w:rsidR="00000000" w:rsidRPr="00000000">
              <w:rPr>
                <w:rFonts w:ascii="Times New Roman" w:cs="Times New Roman" w:eastAsia="Times New Roman" w:hAnsi="Times New Roman"/>
                <w:b w:val="1"/>
                <w:color w:val="ffffff"/>
                <w:rtl w:val="0"/>
              </w:rPr>
              <w:t xml:space="preserve">Присудження контракту</w:t>
            </w:r>
          </w:p>
        </w:tc>
      </w:tr>
      <w:tr>
        <w:trPr>
          <w:cantSplit w:val="0"/>
          <w:tblHeader w:val="0"/>
        </w:trPr>
        <w:tc>
          <w:tcPr>
            <w:shd w:fill="d9e2f3" w:val="clear"/>
          </w:tcPr>
          <w:p w:rsidR="00000000" w:rsidDel="00000000" w:rsidP="00000000" w:rsidRDefault="00000000" w:rsidRPr="00000000" w14:paraId="00000126">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12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Вид контракту</w:t>
            </w:r>
          </w:p>
        </w:tc>
        <w:tc>
          <w:tcPr/>
          <w:p w:rsidR="00000000" w:rsidDel="00000000" w:rsidP="00000000" w:rsidRDefault="00000000" w:rsidRPr="00000000" w14:paraId="0000012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Одноразовий, двомовний</w:t>
            </w:r>
          </w:p>
        </w:tc>
      </w:tr>
      <w:tr>
        <w:trPr>
          <w:cantSplit w:val="0"/>
          <w:tblHeader w:val="0"/>
        </w:trPr>
        <w:tc>
          <w:tcPr>
            <w:shd w:fill="d9e2f3" w:val="clear"/>
          </w:tcPr>
          <w:p w:rsidR="00000000" w:rsidDel="00000000" w:rsidP="00000000" w:rsidRDefault="00000000" w:rsidRPr="00000000" w14:paraId="00000129">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12A">
            <w:pPr>
              <w:rPr>
                <w:rFonts w:ascii="Times New Roman" w:cs="Times New Roman" w:eastAsia="Times New Roman" w:hAnsi="Times New Roman"/>
                <w:shd w:fill="d9e2f3" w:val="clear"/>
              </w:rPr>
            </w:pPr>
            <w:r w:rsidDel="00000000" w:rsidR="00000000" w:rsidRPr="00000000">
              <w:rPr>
                <w:rFonts w:ascii="Times New Roman" w:cs="Times New Roman" w:eastAsia="Times New Roman" w:hAnsi="Times New Roman"/>
                <w:shd w:fill="d9e2f3" w:val="clear"/>
                <w:rtl w:val="0"/>
              </w:rPr>
              <w:t xml:space="preserve">Дата початку контракту (орієнтовна)</w:t>
            </w:r>
          </w:p>
        </w:tc>
        <w:tc>
          <w:tcPr/>
          <w:p w:rsidR="00000000" w:rsidDel="00000000" w:rsidP="00000000" w:rsidRDefault="00000000" w:rsidRPr="00000000" w14:paraId="0000012B">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Як найшвидше</w:t>
            </w:r>
          </w:p>
        </w:tc>
      </w:tr>
      <w:tr>
        <w:trPr>
          <w:cantSplit w:val="0"/>
          <w:tblHeader w:val="0"/>
        </w:trPr>
        <w:tc>
          <w:tcPr>
            <w:shd w:fill="d9e2f3" w:val="clear"/>
          </w:tcPr>
          <w:p w:rsidR="00000000" w:rsidDel="00000000" w:rsidP="00000000" w:rsidRDefault="00000000" w:rsidRPr="00000000" w14:paraId="0000012C">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12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Дата закінчення контракту (орієнтовна)</w:t>
            </w:r>
          </w:p>
        </w:tc>
        <w:tc>
          <w:tcPr/>
          <w:p w:rsidR="00000000" w:rsidDel="00000000" w:rsidP="00000000" w:rsidRDefault="00000000" w:rsidRPr="00000000" w14:paraId="0000012E">
            <w:pPr>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Як найшвидше</w:t>
            </w:r>
          </w:p>
        </w:tc>
      </w:tr>
      <w:tr>
        <w:trPr>
          <w:cantSplit w:val="0"/>
          <w:tblHeader w:val="0"/>
        </w:trPr>
        <w:tc>
          <w:tcPr>
            <w:shd w:fill="d9e2f3" w:val="clear"/>
          </w:tcPr>
          <w:p w:rsidR="00000000" w:rsidDel="00000000" w:rsidP="00000000" w:rsidRDefault="00000000" w:rsidRPr="00000000" w14:paraId="0000012F">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40" w:lineRule="auto"/>
              <w:ind w:left="160" w:right="60" w:firstLine="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tl w:val="0"/>
              </w:rPr>
            </w:r>
          </w:p>
        </w:tc>
        <w:tc>
          <w:tcPr>
            <w:shd w:fill="d9e2f3" w:val="clear"/>
          </w:tcPr>
          <w:p w:rsidR="00000000" w:rsidDel="00000000" w:rsidP="00000000" w:rsidRDefault="00000000" w:rsidRPr="00000000" w14:paraId="0000013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Мова контракту</w:t>
            </w:r>
          </w:p>
        </w:tc>
        <w:tc>
          <w:tcPr/>
          <w:p w:rsidR="00000000" w:rsidDel="00000000" w:rsidP="00000000" w:rsidRDefault="00000000" w:rsidRPr="00000000" w14:paraId="0000013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Англійська/Українська</w:t>
            </w:r>
          </w:p>
        </w:tc>
      </w:tr>
    </w:tbl>
    <w:p w:rsidR="00000000" w:rsidDel="00000000" w:rsidP="00000000" w:rsidRDefault="00000000" w:rsidRPr="00000000" w14:paraId="00000132">
      <w:pPr>
        <w:pStyle w:val="Heading1"/>
        <w:numPr>
          <w:ilvl w:val="0"/>
          <w:numId w:val="7"/>
        </w:numPr>
        <w:ind w:left="360" w:hanging="360"/>
        <w:rPr>
          <w:rFonts w:ascii="Times New Roman" w:cs="Times New Roman" w:eastAsia="Times New Roman" w:hAnsi="Times New Roman"/>
          <w:b w:val="1"/>
          <w:color w:val="000000"/>
          <w:sz w:val="20"/>
          <w:szCs w:val="20"/>
        </w:rPr>
      </w:pPr>
      <w:r w:rsidDel="00000000" w:rsidR="00000000" w:rsidRPr="00000000">
        <w:rPr>
          <w:rFonts w:ascii="Times New Roman" w:cs="Times New Roman" w:eastAsia="Times New Roman" w:hAnsi="Times New Roman"/>
          <w:b w:val="1"/>
          <w:color w:val="000000"/>
          <w:sz w:val="20"/>
          <w:szCs w:val="20"/>
          <w:rtl w:val="0"/>
        </w:rPr>
        <w:t xml:space="preserve">ІНСТРУКЦІЯ УЧАСНИКАМ</w:t>
      </w:r>
    </w:p>
    <w:p w:rsidR="00000000" w:rsidDel="00000000" w:rsidP="00000000" w:rsidRDefault="00000000" w:rsidRPr="00000000" w14:paraId="00000133">
      <w:pPr>
        <w:pStyle w:val="Subtitle"/>
        <w:spacing w:after="0" w:before="0"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4">
      <w:pPr>
        <w:pStyle w:val="Subtitle"/>
        <w:spacing w:after="0" w:before="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Подаючи тендерну пропозицію, учасник тендеру повністю та без обмежень приймає спеціальні та загальні умови, що регулюють тендерний контракт як єдину основу цієї тендерної процедури, незалежно від його власних умов продажу, від яких він цим відмовляється.</w:t>
      </w:r>
    </w:p>
    <w:p w:rsidR="00000000" w:rsidDel="00000000" w:rsidP="00000000" w:rsidRDefault="00000000" w:rsidRPr="00000000" w14:paraId="00000135">
      <w:pPr>
        <w:pStyle w:val="Subtitle"/>
        <w:spacing w:after="0" w:before="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Очікується, що учасники тендеру будуть ретельно вивчати та дотримуватися всіх інструкцій, форм, положень контракту та специфікацій, що містяться в цій тендерній документації.</w:t>
      </w:r>
    </w:p>
    <w:p w:rsidR="00000000" w:rsidDel="00000000" w:rsidP="00000000" w:rsidRDefault="00000000" w:rsidRPr="00000000" w14:paraId="00000136">
      <w:pPr>
        <w:pStyle w:val="Subtitle"/>
        <w:spacing w:after="0" w:before="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Неподання тендерної пропозиції, що містить всю необхідну інформацію та документацію, протягом зазначеного терміну призведе до відхилення тендерної пропозиції.</w:t>
      </w:r>
    </w:p>
    <w:p w:rsidR="00000000" w:rsidDel="00000000" w:rsidP="00000000" w:rsidRDefault="00000000" w:rsidRPr="00000000" w14:paraId="00000137">
      <w:pPr>
        <w:pStyle w:val="Subtitle"/>
        <w:spacing w:after="0" w:before="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Не можна враховувати будь-які застереження в тендері щодо тендерної документації; будь-яке застереження призведе до негайного відхилення тендерної пропозиції без подальшої оцінки.</w:t>
      </w:r>
    </w:p>
    <w:p w:rsidR="00000000" w:rsidDel="00000000" w:rsidP="00000000" w:rsidRDefault="00000000" w:rsidRPr="00000000" w14:paraId="00000138">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9">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Сфера робіт</w:t>
      </w: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Контрактуючий орган люб'язно просить надати пропозиції щодо будівництва, як описано в </w:t>
      </w:r>
      <w:r w:rsidDel="00000000" w:rsidR="00000000" w:rsidRPr="00000000">
        <w:rPr>
          <w:rFonts w:ascii="Times New Roman" w:cs="Times New Roman" w:eastAsia="Times New Roman" w:hAnsi="Times New Roman"/>
          <w:i w:val="0"/>
          <w:smallCaps w:val="0"/>
          <w:strike w:val="0"/>
          <w:color w:val="000000"/>
          <w:highlight w:val="lightGray"/>
          <w:u w:val="none"/>
          <w:vertAlign w:val="baseline"/>
          <w:rtl w:val="0"/>
        </w:rPr>
        <w:t xml:space="preserve">Додатку 3, Додатку 3.1: Технічних характеристик </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та інші документи, що входить до складу тендеру, в Україні.</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Будівельні компанії несуть виключну відповідальність за ретельне вивчення тендеру, включно з тією проектною документацією, доступною для перевірки, а також за отримання достовірної інформації щодо будь-яких умов і зобов’язань, які можуть будь-яким чином вплинути на суму або характер пропозиції або виконання Робіт. У разі успіху Будівельної компанії претензії щодо зміни суми пропозиції не будуть прийняті на підставі помилок або упущень у зобов’язаннях Будівельної компанії, описаних вище.</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Загальні умови</w:t>
      </w:r>
      <w:r w:rsidDel="00000000" w:rsidR="00000000" w:rsidRPr="00000000">
        <w:rPr>
          <w:rtl w:val="0"/>
        </w:rPr>
      </w:r>
    </w:p>
    <w:p w:rsidR="00000000" w:rsidDel="00000000" w:rsidP="00000000" w:rsidRDefault="00000000" w:rsidRPr="00000000" w14:paraId="0000013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Роботи, які мають бути виконані, призначені для використання Контрактуючим органом у його програмній країні, як зазначено в </w:t>
      </w:r>
      <w:r w:rsidDel="00000000" w:rsidR="00000000" w:rsidRPr="00000000">
        <w:rPr>
          <w:rFonts w:ascii="Times New Roman" w:cs="Times New Roman" w:eastAsia="Times New Roman" w:hAnsi="Times New Roman"/>
          <w:b w:val="1"/>
          <w:highlight w:val="lightGray"/>
          <w:rtl w:val="0"/>
        </w:rPr>
        <w:t xml:space="preserve">A. Таблиця тендерної інформації / Розділ 1.</w:t>
      </w:r>
      <w:r w:rsidDel="00000000" w:rsidR="00000000" w:rsidRPr="00000000">
        <w:rPr>
          <w:rtl w:val="0"/>
        </w:rPr>
      </w:r>
    </w:p>
    <w:p w:rsidR="00000000" w:rsidDel="00000000" w:rsidP="00000000" w:rsidRDefault="00000000" w:rsidRPr="00000000" w14:paraId="00000140">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1">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Вартість тендеру</w:t>
      </w:r>
      <w:r w:rsidDel="00000000" w:rsidR="00000000" w:rsidRPr="00000000">
        <w:rPr>
          <w:rtl w:val="0"/>
        </w:rPr>
      </w:r>
    </w:p>
    <w:p w:rsidR="00000000" w:rsidDel="00000000" w:rsidP="00000000" w:rsidRDefault="00000000" w:rsidRPr="00000000" w14:paraId="0000014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Учасник тендеру несе всі витрати, пов’язані з підготовкою та поданням його тендерної пропозиції, і Контрактуючий орган ні в якому разі не несе відповідальності за ці витрати, незалежно від проведення або результату тендерного процесу.</w:t>
      </w:r>
    </w:p>
    <w:p w:rsidR="00000000" w:rsidDel="00000000" w:rsidP="00000000" w:rsidRDefault="00000000" w:rsidRPr="00000000" w14:paraId="0000014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4">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b w:val="1"/>
          <w:i w:val="0"/>
          <w:smallCaps w:val="0"/>
          <w:strike w:val="0"/>
          <w:color w:val="000000"/>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Запитання, роз'яснення тендерної документації та додаткова інформація</w:t>
      </w: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Учасники тендеру можуть подавати запитання в письмовій формі Контрактуючому органу згідно з інструкціями та термінами, зазначеними в </w:t>
      </w:r>
      <w:r w:rsidDel="00000000" w:rsidR="00000000" w:rsidRPr="00000000">
        <w:rPr>
          <w:rFonts w:ascii="Times New Roman" w:cs="Times New Roman" w:eastAsia="Times New Roman" w:hAnsi="Times New Roman"/>
          <w:b w:val="1"/>
          <w:i w:val="0"/>
          <w:smallCaps w:val="0"/>
          <w:strike w:val="0"/>
          <w:color w:val="000000"/>
          <w:highlight w:val="lightGray"/>
          <w:u w:val="none"/>
          <w:vertAlign w:val="baseline"/>
          <w:rtl w:val="0"/>
        </w:rPr>
        <w:t xml:space="preserve">A – Таблиця інформації про тендер / Розділ 2.</w:t>
      </w: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Будь-які роз’яснення до документів, надані Контрактуючим органом, будуть надані всім учасникам тендеру одночасно (і потенційним учасникам) не пізніше дати, зазначеної в розкладі в </w:t>
      </w:r>
      <w:r w:rsidDel="00000000" w:rsidR="00000000" w:rsidRPr="00000000">
        <w:rPr>
          <w:rFonts w:ascii="Times New Roman" w:cs="Times New Roman" w:eastAsia="Times New Roman" w:hAnsi="Times New Roman"/>
          <w:b w:val="1"/>
          <w:i w:val="0"/>
          <w:smallCaps w:val="0"/>
          <w:strike w:val="0"/>
          <w:color w:val="000000"/>
          <w:highlight w:val="lightGray"/>
          <w:u w:val="none"/>
          <w:vertAlign w:val="baseline"/>
          <w:rtl w:val="0"/>
        </w:rPr>
        <w:t xml:space="preserve">A – Таблиця інформації про тендер / Розділ 2.</w:t>
      </w:r>
      <w:r w:rsidDel="00000000" w:rsidR="00000000" w:rsidRPr="00000000">
        <w:rPr>
          <w:rtl w:val="0"/>
        </w:rPr>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Учасникам тендеру не дозволяється звертатися до Контрактного органу для отримання усних роз’яснень. Будь-який (потенційний) учасник тендеру, який бажає організувати індивідуальні зустрічі протягом тендерного періоду з Контрактуючим органом та/або асоційованою організацією, може бути виключений з тендерної процедури.</w:t>
      </w:r>
      <w:r w:rsidDel="00000000" w:rsidR="00000000" w:rsidRPr="00000000">
        <w:rPr>
          <w:rtl w:val="0"/>
        </w:rPr>
      </w:r>
    </w:p>
    <w:p w:rsidR="00000000" w:rsidDel="00000000" w:rsidP="00000000" w:rsidRDefault="00000000" w:rsidRPr="00000000" w14:paraId="0000014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B">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bookmarkStart w:colFirst="0" w:colLast="0" w:name="_heading=h.gjdgxs" w:id="1"/>
      <w:bookmarkEnd w:id="1"/>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Плановий розклад</w:t>
      </w:r>
      <w:r w:rsidDel="00000000" w:rsidR="00000000" w:rsidRPr="00000000">
        <w:rPr>
          <w:rtl w:val="0"/>
        </w:rPr>
      </w:r>
    </w:p>
    <w:p w:rsidR="00000000" w:rsidDel="00000000" w:rsidP="00000000" w:rsidRDefault="00000000" w:rsidRPr="00000000" w14:paraId="0000014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Контрактуючий орган залишає за собою право змінювати дати та час, у такому разі всі учасники тендеру будуть проінформовані в письмовій формі та буде надано новий графік.</w:t>
      </w:r>
    </w:p>
    <w:p w:rsidR="00000000" w:rsidDel="00000000" w:rsidP="00000000" w:rsidRDefault="00000000" w:rsidRPr="00000000" w14:paraId="0000014D">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Розклад можна знайти в </w:t>
      </w:r>
      <w:r w:rsidDel="00000000" w:rsidR="00000000" w:rsidRPr="00000000">
        <w:rPr>
          <w:rFonts w:ascii="Times New Roman" w:cs="Times New Roman" w:eastAsia="Times New Roman" w:hAnsi="Times New Roman"/>
          <w:b w:val="1"/>
          <w:highlight w:val="lightGray"/>
          <w:rtl w:val="0"/>
        </w:rPr>
        <w:t xml:space="preserve">A. Таблиця тендерної інформації / Розділ 2</w:t>
      </w:r>
      <w:r w:rsidDel="00000000" w:rsidR="00000000" w:rsidRPr="00000000">
        <w:rPr>
          <w:rFonts w:ascii="Times New Roman" w:cs="Times New Roman" w:eastAsia="Times New Roman" w:hAnsi="Times New Roman"/>
          <w:b w:val="1"/>
          <w:rtl w:val="0"/>
        </w:rPr>
        <w:t xml:space="preserve">.</w:t>
      </w:r>
    </w:p>
    <w:p w:rsidR="00000000" w:rsidDel="00000000" w:rsidP="00000000" w:rsidRDefault="00000000" w:rsidRPr="00000000" w14:paraId="0000014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Вказані години в розкладі відповідають часовому поясу країни, де знаходиться Контрактуючий орган.</w:t>
      </w:r>
    </w:p>
    <w:p w:rsidR="00000000" w:rsidDel="00000000" w:rsidP="00000000" w:rsidRDefault="00000000" w:rsidRPr="00000000" w14:paraId="0000014F">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Мова тендерів</w:t>
      </w:r>
      <w:r w:rsidDel="00000000" w:rsidR="00000000" w:rsidRPr="00000000">
        <w:rPr>
          <w:rtl w:val="0"/>
        </w:rPr>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Тендерні пропозиції, уся кореспонденція та документи, що стосуються тендерної пропозиції, якими обмінюються учасник тендеру та Контрактуючий орган, повинні бути написані англійською/українською. Супровідні документи та друкована література, надані учасником тендеру, можуть бути складені місцевою мовою.</w:t>
      </w:r>
      <w:r w:rsidDel="00000000" w:rsidR="00000000" w:rsidRPr="00000000">
        <w:rPr>
          <w:rtl w:val="0"/>
        </w:rPr>
      </w:r>
    </w:p>
    <w:p w:rsidR="00000000" w:rsidDel="00000000" w:rsidP="00000000" w:rsidRDefault="00000000" w:rsidRPr="00000000" w14:paraId="0000015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2">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Процес оцінювання</w:t>
      </w:r>
      <w:r w:rsidDel="00000000" w:rsidR="00000000" w:rsidRPr="00000000">
        <w:rPr>
          <w:rtl w:val="0"/>
        </w:rPr>
      </w:r>
    </w:p>
    <w:p w:rsidR="00000000" w:rsidDel="00000000" w:rsidP="00000000" w:rsidRDefault="00000000" w:rsidRPr="00000000" w14:paraId="0000015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До перевірки прийнятності учасника тендеру (як зазначено в пункті B.8 Виключення з укладання контрактів &amp; B.9 Критерії прийнятності для учасника тендеру Критерії прийнятності) і детальну оцінку (як зазначено в B.10 Критерії присудження контракту) тендерів, Тендерний комітет (створений Контрактуючим органом для цієї тендерної процедури) повинен перевірити, чи тендерні пропозиції;</w:t>
      </w:r>
    </w:p>
    <w:p w:rsidR="00000000" w:rsidDel="00000000" w:rsidP="00000000" w:rsidRDefault="00000000" w:rsidRPr="00000000" w14:paraId="0000015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були подані до кінцевого терміну подання тендерних пропозицій (01.11.2022);</w:t>
      </w:r>
      <w:r w:rsidDel="00000000" w:rsidR="00000000" w:rsidRPr="00000000">
        <w:rPr>
          <w:rtl w:val="0"/>
        </w:rPr>
      </w:r>
    </w:p>
    <w:p w:rsidR="00000000" w:rsidDel="00000000" w:rsidP="00000000" w:rsidRDefault="00000000" w:rsidRPr="00000000" w14:paraId="0000015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були належним чином підписані;</w:t>
      </w:r>
      <w:r w:rsidDel="00000000" w:rsidR="00000000" w:rsidRPr="00000000">
        <w:rPr>
          <w:rtl w:val="0"/>
        </w:rPr>
      </w:r>
    </w:p>
    <w:p w:rsidR="00000000" w:rsidDel="00000000" w:rsidP="00000000" w:rsidRDefault="00000000" w:rsidRPr="00000000" w14:paraId="0000015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були подані відповідно до порядку подання, зазначеного в </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A. Таблиця тендерної інформації / Розділ 2</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5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і загалом складена вірно.</w:t>
      </w:r>
      <w:r w:rsidDel="00000000" w:rsidR="00000000" w:rsidRPr="00000000">
        <w:rPr>
          <w:rtl w:val="0"/>
        </w:rPr>
      </w:r>
    </w:p>
    <w:p w:rsidR="00000000" w:rsidDel="00000000" w:rsidP="00000000" w:rsidRDefault="00000000" w:rsidRPr="00000000" w14:paraId="00000158">
      <w:pPr>
        <w:ind w:left="360" w:hanging="36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Якщо тендер по суті не відповідає вимогам, тобто він містить більше ніж несуттєві відхилення або застереження щодо положень, умов і специфікацій у тендерній документації, він не розглядатиметься надалі.</w:t>
      </w:r>
    </w:p>
    <w:p w:rsidR="00000000" w:rsidDel="00000000" w:rsidP="00000000" w:rsidRDefault="00000000" w:rsidRPr="00000000" w14:paraId="0000015A">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Потім Тендерний комітет перевірить технічну прийнятність кожної тендерної пропозиції, класифікуючи її як технічно відповідну або невідповідну.</w:t>
      </w:r>
    </w:p>
    <w:p w:rsidR="00000000" w:rsidDel="00000000" w:rsidP="00000000" w:rsidRDefault="00000000" w:rsidRPr="00000000" w14:paraId="0000015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Тендерні пропозиції, які будуть визнані відповідними та технічно відповідними, будуть перевірені Тендерним комітетом на наявність арифметичних помилок. У разі розбіжності між сумами, вказаними цифрами та прописом, сума, написана прописом, матиме перевагу. Якщо є розбіжності між ціною за одиницю та загальною сумою позиції, отриманою шляхом множення ставки за одиницю на кількість, перевагу матиме наведена ставка за одиницю. Якщо учасник тендеру відмовляється прийняти виправлення, його пропозиція буде відхилена.</w:t>
      </w:r>
    </w:p>
    <w:p w:rsidR="00000000" w:rsidDel="00000000" w:rsidP="00000000" w:rsidRDefault="00000000" w:rsidRPr="00000000" w14:paraId="0000015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bookmarkStart w:colFirst="0" w:colLast="0" w:name="_heading=h.30j0zll" w:id="2"/>
      <w:bookmarkEnd w:id="2"/>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Виключення з укладання контрактів</w:t>
      </w:r>
      <w:r w:rsidDel="00000000" w:rsidR="00000000" w:rsidRPr="00000000">
        <w:rPr>
          <w:rtl w:val="0"/>
        </w:rPr>
      </w:r>
    </w:p>
    <w:p w:rsidR="00000000" w:rsidDel="00000000" w:rsidP="00000000" w:rsidRDefault="00000000" w:rsidRPr="00000000" w14:paraId="0000015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Учасники тендеру виключаються, якщо вони знаходяться в одній із ситуацій, перелічених у статті 16 </w:t>
      </w:r>
      <w:r w:rsidDel="00000000" w:rsidR="00000000" w:rsidRPr="00000000">
        <w:rPr>
          <w:rFonts w:ascii="Times New Roman" w:cs="Times New Roman" w:eastAsia="Times New Roman" w:hAnsi="Times New Roman"/>
          <w:b w:val="1"/>
          <w:highlight w:val="lightGray"/>
          <w:rtl w:val="0"/>
        </w:rPr>
        <w:t xml:space="preserve">Додаток 1: Загальні положення та умови трудових контрактів</w:t>
      </w:r>
      <w:r w:rsidDel="00000000" w:rsidR="00000000" w:rsidRPr="00000000">
        <w:rPr>
          <w:rFonts w:ascii="Times New Roman" w:cs="Times New Roman" w:eastAsia="Times New Roman" w:hAnsi="Times New Roman"/>
          <w:highlight w:val="lightGray"/>
          <w:rtl w:val="0"/>
        </w:rPr>
        <w:t xml:space="preserve">.</w:t>
      </w:r>
      <w:r w:rsidDel="00000000" w:rsidR="00000000" w:rsidRPr="00000000">
        <w:rPr>
          <w:rtl w:val="0"/>
        </w:rPr>
      </w:r>
    </w:p>
    <w:p w:rsidR="00000000" w:rsidDel="00000000" w:rsidP="00000000" w:rsidRDefault="00000000" w:rsidRPr="00000000" w14:paraId="0000015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Учасники також повинні відповідати ст.</w:t>
      </w:r>
      <w:r w:rsidDel="00000000" w:rsidR="00000000" w:rsidRPr="00000000">
        <w:rPr>
          <w:rFonts w:ascii="Times New Roman" w:cs="Times New Roman" w:eastAsia="Times New Roman" w:hAnsi="Times New Roman"/>
          <w:highlight w:val="lightGray"/>
          <w:rtl w:val="0"/>
        </w:rPr>
        <w:t xml:space="preserve">57. «Дитяча та примусова праця</w:t>
      </w:r>
      <w:r w:rsidDel="00000000" w:rsidR="00000000" w:rsidRPr="00000000">
        <w:rPr>
          <w:rFonts w:ascii="Times New Roman" w:cs="Times New Roman" w:eastAsia="Times New Roman" w:hAnsi="Times New Roman"/>
          <w:rtl w:val="0"/>
        </w:rPr>
        <w:t xml:space="preserve">» та ст.58</w:t>
      </w:r>
      <w:r w:rsidDel="00000000" w:rsidR="00000000" w:rsidRPr="00000000">
        <w:rPr>
          <w:rFonts w:ascii="Times New Roman" w:cs="Times New Roman" w:eastAsia="Times New Roman" w:hAnsi="Times New Roman"/>
          <w:highlight w:val="lightGray"/>
          <w:rtl w:val="0"/>
        </w:rPr>
        <w:t xml:space="preserve">. «Шахти»</w:t>
      </w:r>
      <w:r w:rsidDel="00000000" w:rsidR="00000000" w:rsidRPr="00000000">
        <w:rPr>
          <w:rFonts w:ascii="Times New Roman" w:cs="Times New Roman" w:eastAsia="Times New Roman" w:hAnsi="Times New Roman"/>
          <w:rtl w:val="0"/>
        </w:rPr>
        <w:t xml:space="preserve">і ст</w:t>
      </w:r>
      <w:r w:rsidDel="00000000" w:rsidR="00000000" w:rsidRPr="00000000">
        <w:rPr>
          <w:rFonts w:ascii="Times New Roman" w:cs="Times New Roman" w:eastAsia="Times New Roman" w:hAnsi="Times New Roman"/>
          <w:highlight w:val="lightGray"/>
          <w:rtl w:val="0"/>
        </w:rPr>
        <w:t xml:space="preserve">59. «Боротьба з відмиванням грошей та фінансуванням тероризму»</w:t>
      </w:r>
      <w:r w:rsidDel="00000000" w:rsidR="00000000" w:rsidRPr="00000000">
        <w:rPr>
          <w:rFonts w:ascii="Times New Roman" w:cs="Times New Roman" w:eastAsia="Times New Roman" w:hAnsi="Times New Roman"/>
          <w:rtl w:val="0"/>
        </w:rPr>
        <w:t xml:space="preserve">і ст. </w:t>
      </w:r>
      <w:r w:rsidDel="00000000" w:rsidR="00000000" w:rsidRPr="00000000">
        <w:rPr>
          <w:rFonts w:ascii="Times New Roman" w:cs="Times New Roman" w:eastAsia="Times New Roman" w:hAnsi="Times New Roman"/>
          <w:highlight w:val="lightGray"/>
          <w:rtl w:val="0"/>
        </w:rPr>
        <w:t xml:space="preserve">21. Корупційні дії</w:t>
      </w:r>
      <w:r w:rsidDel="00000000" w:rsidR="00000000" w:rsidRPr="00000000">
        <w:rPr>
          <w:rFonts w:ascii="Times New Roman" w:cs="Times New Roman" w:eastAsia="Times New Roman" w:hAnsi="Times New Roman"/>
          <w:rtl w:val="0"/>
        </w:rPr>
        <w:t xml:space="preserve"> Загальних умов трудового договору.</w:t>
      </w:r>
    </w:p>
    <w:p w:rsidR="00000000" w:rsidDel="00000000" w:rsidP="00000000" w:rsidRDefault="00000000" w:rsidRPr="00000000" w14:paraId="0000016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Учасники тендеру також виключаються, якщо до них застосовується будь-який із наведених нижче критеріїв виключення:</w:t>
      </w:r>
    </w:p>
    <w:p w:rsidR="00000000" w:rsidDel="00000000" w:rsidP="00000000" w:rsidRDefault="00000000" w:rsidRPr="00000000" w14:paraId="0000016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4">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участь у злочинній організації, як визначено в статті 2 Рамкового рішення Ради 2008/841/JHA (1 );</w:t>
      </w:r>
      <w:r w:rsidDel="00000000" w:rsidR="00000000" w:rsidRPr="00000000">
        <w:rPr>
          <w:rtl w:val="0"/>
        </w:rPr>
      </w:r>
    </w:p>
    <w:p w:rsidR="00000000" w:rsidDel="00000000" w:rsidP="00000000" w:rsidRDefault="00000000" w:rsidRPr="00000000" w14:paraId="00000165">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корупція, як визначено в статті 3 Конвенції про боротьбу з корупцією, до якої причетні посадові особи Європейських Співтовариств або посадові особи держав-членів Європейського Союзу (2) і частина 1 статті 2 Рамкового рішення Ради 2003/568/JHA (3), а також корупція, як це визначено в національному законодавстві замовника або економічного оператора;</w:t>
      </w:r>
      <w:r w:rsidDel="00000000" w:rsidR="00000000" w:rsidRPr="00000000">
        <w:rPr>
          <w:rtl w:val="0"/>
        </w:rPr>
      </w:r>
    </w:p>
    <w:p w:rsidR="00000000" w:rsidDel="00000000" w:rsidP="00000000" w:rsidRDefault="00000000" w:rsidRPr="00000000" w14:paraId="00000166">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шахрайство у значенні статті 1 Конвенції про захист фінансових інтересів Європейських Співтовариств (4);</w:t>
      </w:r>
      <w:r w:rsidDel="00000000" w:rsidR="00000000" w:rsidRPr="00000000">
        <w:rPr>
          <w:rtl w:val="0"/>
        </w:rPr>
      </w:r>
    </w:p>
    <w:p w:rsidR="00000000" w:rsidDel="00000000" w:rsidP="00000000" w:rsidRDefault="00000000" w:rsidRPr="00000000" w14:paraId="00000167">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терористичні злочини або злочини, пов'язані з терористичною діяльністю, як визначено в статтях 1 і 3 Рамкового рішення Ради 2002/475/JHA (5), відповідно, або підбурювання, пособництво чи підбурювання або спроба вчинення злочину, як зазначено в статті 4 це Рамкове рішення;</w:t>
      </w:r>
      <w:r w:rsidDel="00000000" w:rsidR="00000000" w:rsidRPr="00000000">
        <w:rPr>
          <w:rtl w:val="0"/>
        </w:rPr>
      </w:r>
    </w:p>
    <w:p w:rsidR="00000000" w:rsidDel="00000000" w:rsidP="00000000" w:rsidRDefault="00000000" w:rsidRPr="00000000" w14:paraId="00000168">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відмивання грошей або фінансування тероризму, як визначено в статті 1 Директиви 2005/60/ЄС Європейського Парламенту та Ради (6);</w:t>
      </w:r>
      <w:r w:rsidDel="00000000" w:rsidR="00000000" w:rsidRPr="00000000">
        <w:rPr>
          <w:rtl w:val="0"/>
        </w:rPr>
      </w:r>
    </w:p>
    <w:p w:rsidR="00000000" w:rsidDel="00000000" w:rsidP="00000000" w:rsidRDefault="00000000" w:rsidRPr="00000000" w14:paraId="00000169">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дитяча праця та інші форми торгівлі людьми, як визначено в статті 2 Директиви 2011/36/ЄС Європейського Парламенту та Ради;</w:t>
      </w:r>
      <w:r w:rsidDel="00000000" w:rsidR="00000000" w:rsidRPr="00000000">
        <w:rPr>
          <w:rtl w:val="0"/>
        </w:rPr>
      </w:r>
    </w:p>
    <w:p w:rsidR="00000000" w:rsidDel="00000000" w:rsidP="00000000" w:rsidRDefault="00000000" w:rsidRPr="00000000" w14:paraId="0000016A">
      <w:pPr>
        <w:keepNext w:val="0"/>
        <w:keepLines w:val="0"/>
        <w:pageBreakBefore w:val="0"/>
        <w:widowControl w:val="1"/>
        <w:numPr>
          <w:ilvl w:val="0"/>
          <w:numId w:val="16"/>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Також учасник не допускається до участі в тендері, якщо замовнику відомо, що учасник порушує свої зобов’язання щодо сплати податків або внесків на соціальне страхування та якщо це встановлено судовим чи адміністративним рішенням, остаточним і обов'язковим, відповідно до правових положень країни, в якій він заснований, або положень замовника.</w:t>
      </w:r>
      <w:r w:rsidDel="00000000" w:rsidR="00000000" w:rsidRPr="00000000">
        <w:rPr>
          <w:rtl w:val="0"/>
        </w:rPr>
      </w:r>
    </w:p>
    <w:p w:rsidR="00000000" w:rsidDel="00000000" w:rsidP="00000000" w:rsidRDefault="00000000" w:rsidRPr="00000000" w14:paraId="0000016B">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Учасники тендеру повинні в </w:t>
      </w:r>
      <w:r w:rsidDel="00000000" w:rsidR="00000000" w:rsidRPr="00000000">
        <w:rPr>
          <w:rFonts w:ascii="Times New Roman" w:cs="Times New Roman" w:eastAsia="Times New Roman" w:hAnsi="Times New Roman"/>
          <w:b w:val="1"/>
          <w:highlight w:val="lightGray"/>
          <w:rtl w:val="0"/>
        </w:rPr>
        <w:t xml:space="preserve">Додатку 2: Форма тендерної пропозиції</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засвідчити, що вони відповідають вищезазначеним вимогам. Якщо вимагається Контрактуючим органом, Учасник тендеру, тендерну пропозицію якого прийнято, додатково надає докази прийнятності, які задовольняють Контрактуючий орган, за допомогою сертифікатів, виданих компетентними органами в країні його заснування чи діяльності, або, якщо такі сертифікати недоступні, через заяву під присягою.</w:t>
      </w:r>
    </w:p>
    <w:p w:rsidR="00000000" w:rsidDel="00000000" w:rsidP="00000000" w:rsidRDefault="00000000" w:rsidRPr="00000000" w14:paraId="0000016D">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Якщо учасник тендеру був обраний за допомогою попередньої кваліфікації, учасник тендеру повинен лише заявити, що він все ще відповідає критеріям прийнятності та кваліфікації (відбору), застосованим під час цієї попередньої кваліфікації.</w:t>
      </w:r>
    </w:p>
    <w:p w:rsidR="00000000" w:rsidDel="00000000" w:rsidP="00000000" w:rsidRDefault="00000000" w:rsidRPr="00000000" w14:paraId="0000016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0">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Контракти не можуть бути укладені з учасниками торгів:</w:t>
      </w:r>
    </w:p>
    <w:p w:rsidR="00000000" w:rsidDel="00000000" w:rsidP="00000000" w:rsidRDefault="00000000" w:rsidRPr="00000000" w14:paraId="00000171">
      <w:pPr>
        <w:numPr>
          <w:ilvl w:val="0"/>
          <w:numId w:val="4"/>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Які мають конфлікт інтересів</w:t>
      </w:r>
    </w:p>
    <w:p w:rsidR="00000000" w:rsidDel="00000000" w:rsidP="00000000" w:rsidRDefault="00000000" w:rsidRPr="00000000" w14:paraId="00000172">
      <w:pPr>
        <w:numPr>
          <w:ilvl w:val="0"/>
          <w:numId w:val="4"/>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Винні у введенні неправдивих даних під час надання інформації, необхідної як умови участі та прийнятності в тендерній процедурі, або ненадання такої інформації.</w:t>
      </w:r>
    </w:p>
    <w:p w:rsidR="00000000" w:rsidDel="00000000" w:rsidP="00000000" w:rsidRDefault="00000000" w:rsidRPr="00000000" w14:paraId="00000173">
      <w:pPr>
        <w:numPr>
          <w:ilvl w:val="0"/>
          <w:numId w:val="4"/>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Виконують, потурають або терплять корупційні, шахрайські, змовні чи примусові дії, незалежно від того, чи можна віднести такі дії до цієї тендерної процедури.</w:t>
      </w:r>
    </w:p>
    <w:p w:rsidR="00000000" w:rsidDel="00000000" w:rsidP="00000000" w:rsidRDefault="00000000" w:rsidRPr="00000000" w14:paraId="00000174">
      <w:pPr>
        <w:numPr>
          <w:ilvl w:val="0"/>
          <w:numId w:val="4"/>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Роблять спроби вплинути на оціночну комісію в процесі розгляду, уточнення, оцінки та порівняння тендерних пропозицій, отримують інформацію про те, як просувається процедура, або впливають на рішення Контрактуючого органу щодо присудження контракту.</w:t>
      </w:r>
    </w:p>
    <w:p w:rsidR="00000000" w:rsidDel="00000000" w:rsidP="00000000" w:rsidRDefault="00000000" w:rsidRPr="00000000" w14:paraId="0000017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6">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bookmarkStart w:colFirst="0" w:colLast="0" w:name="_heading=h.1fob9te" w:id="3"/>
      <w:bookmarkEnd w:id="3"/>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Критерії прийнятності для учасника тендеру</w:t>
      </w:r>
      <w:r w:rsidDel="00000000" w:rsidR="00000000" w:rsidRPr="00000000">
        <w:rPr>
          <w:rtl w:val="0"/>
        </w:rPr>
      </w:r>
    </w:p>
    <w:p w:rsidR="00000000" w:rsidDel="00000000" w:rsidP="00000000" w:rsidRDefault="00000000" w:rsidRPr="00000000" w14:paraId="0000017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Варіант 1</w:t>
      </w:r>
    </w:p>
    <w:p w:rsidR="00000000" w:rsidDel="00000000" w:rsidP="00000000" w:rsidRDefault="00000000" w:rsidRPr="00000000" w14:paraId="0000017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Учасники тендеру спочатку будуть перевірені на відповідність критеріям прийнятності за пунктом </w:t>
      </w:r>
      <w:r w:rsidDel="00000000" w:rsidR="00000000" w:rsidRPr="00000000">
        <w:rPr>
          <w:rFonts w:ascii="Times New Roman" w:cs="Times New Roman" w:eastAsia="Times New Roman" w:hAnsi="Times New Roman"/>
          <w:b w:val="1"/>
          <w:highlight w:val="lightGray"/>
          <w:rtl w:val="0"/>
        </w:rPr>
        <w:t xml:space="preserve">A. Таблиця тендерної інформації / Розділ 5.</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Перераховані документи необхідно надати разом із тендерною пропозицією.</w:t>
      </w:r>
    </w:p>
    <w:p w:rsidR="00000000" w:rsidDel="00000000" w:rsidP="00000000" w:rsidRDefault="00000000" w:rsidRPr="00000000" w14:paraId="0000017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Учасники тендеру, які не відповідають критеріям прийнятності та/або не надають необхідні документи, не будуть кваліфіковані для оцінки тендеру.</w:t>
      </w:r>
    </w:p>
    <w:p w:rsidR="00000000" w:rsidDel="00000000" w:rsidP="00000000" w:rsidRDefault="00000000" w:rsidRPr="00000000" w14:paraId="0000017A">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bookmarkStart w:colFirst="0" w:colLast="0" w:name="_heading=h.3znysh7" w:id="4"/>
      <w:bookmarkEnd w:id="4"/>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Критерії присудження контракту</w:t>
      </w:r>
      <w:r w:rsidDel="00000000" w:rsidR="00000000" w:rsidRPr="00000000">
        <w:rPr>
          <w:rtl w:val="0"/>
        </w:rPr>
      </w:r>
    </w:p>
    <w:p w:rsidR="00000000" w:rsidDel="00000000" w:rsidP="00000000" w:rsidRDefault="00000000" w:rsidRPr="00000000" w14:paraId="0000017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Тендерні пропозиції, які відповідають критеріям прийнятності, будуть оцінюватися відповідно до критеріїв присудження контракту, зазначені у пункті </w:t>
      </w:r>
      <w:r w:rsidDel="00000000" w:rsidR="00000000" w:rsidRPr="00000000">
        <w:rPr>
          <w:rFonts w:ascii="Times New Roman" w:cs="Times New Roman" w:eastAsia="Times New Roman" w:hAnsi="Times New Roman"/>
          <w:b w:val="1"/>
          <w:highlight w:val="lightGray"/>
          <w:rtl w:val="0"/>
        </w:rPr>
        <w:t xml:space="preserve">A. Таблиця тендерної інформації / Розділ 6</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7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b w:val="1"/>
          <w:i w:val="0"/>
          <w:smallCaps w:val="0"/>
          <w:strike w:val="0"/>
          <w:color w:val="000000"/>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Документи, що входять до складу тендерної пропозиції:</w:t>
      </w:r>
      <w:r w:rsidDel="00000000" w:rsidR="00000000" w:rsidRPr="00000000">
        <w:rPr>
          <w:rtl w:val="0"/>
        </w:rPr>
      </w:r>
    </w:p>
    <w:p w:rsidR="00000000" w:rsidDel="00000000" w:rsidP="00000000" w:rsidRDefault="00000000" w:rsidRPr="00000000" w14:paraId="0000017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Учасник тендеру повинен заповнити та подати до своєї тендерної пропозиції такі документи:</w:t>
      </w:r>
    </w:p>
    <w:p w:rsidR="00000000" w:rsidDel="00000000" w:rsidP="00000000" w:rsidRDefault="00000000" w:rsidRPr="00000000" w14:paraId="0000017F">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720" w:right="0" w:firstLine="0"/>
        <w:jc w:val="left"/>
        <w:rPr>
          <w:rFonts w:ascii="Times New Roman" w:cs="Times New Roman" w:eastAsia="Times New Roman" w:hAnsi="Times New Roman"/>
          <w:i w:val="1"/>
          <w:smallCaps w:val="0"/>
          <w:strike w:val="0"/>
          <w:color w:val="2e75b5"/>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highlight w:val="white"/>
          <w:u w:val="none"/>
          <w:vertAlign w:val="baseline"/>
          <w:rtl w:val="0"/>
        </w:rPr>
        <w:t xml:space="preserve">Додаток 1: </w:t>
      </w:r>
      <w:r w:rsidDel="00000000" w:rsidR="00000000" w:rsidRPr="00000000">
        <w:rPr>
          <w:rFonts w:ascii="Times New Roman" w:cs="Times New Roman" w:eastAsia="Times New Roman" w:hAnsi="Times New Roman"/>
          <w:b w:val="1"/>
          <w:highlight w:val="white"/>
          <w:rtl w:val="0"/>
        </w:rPr>
        <w:t xml:space="preserve">Приклад договору</w:t>
      </w:r>
      <w:r w:rsidDel="00000000" w:rsidR="00000000" w:rsidRPr="00000000">
        <w:rPr>
          <w:rFonts w:ascii="Times New Roman" w:cs="Times New Roman" w:eastAsia="Times New Roman" w:hAnsi="Times New Roman"/>
          <w:b w:val="1"/>
          <w:i w:val="0"/>
          <w:smallCaps w:val="0"/>
          <w:strike w:val="0"/>
          <w:color w:val="000000"/>
          <w:highlight w:val="white"/>
          <w:u w:val="none"/>
          <w:vertAlign w:val="baseline"/>
          <w:rtl w:val="0"/>
        </w:rPr>
        <w:t xml:space="preserve"> </w:t>
      </w:r>
      <w:r w:rsidDel="00000000" w:rsidR="00000000" w:rsidRPr="00000000">
        <w:rPr>
          <w:rFonts w:ascii="Times New Roman" w:cs="Times New Roman" w:eastAsia="Times New Roman" w:hAnsi="Times New Roman"/>
          <w:b w:val="1"/>
          <w:highlight w:val="white"/>
          <w:rtl w:val="0"/>
        </w:rPr>
        <w:t xml:space="preserve">(</w:t>
      </w:r>
      <w:r w:rsidDel="00000000" w:rsidR="00000000" w:rsidRPr="00000000">
        <w:rPr>
          <w:rFonts w:ascii="Times New Roman" w:cs="Times New Roman" w:eastAsia="Times New Roman" w:hAnsi="Times New Roman"/>
          <w:b w:val="1"/>
          <w:i w:val="0"/>
          <w:smallCaps w:val="0"/>
          <w:strike w:val="0"/>
          <w:color w:val="000000"/>
          <w:highlight w:val="white"/>
          <w:u w:val="none"/>
          <w:vertAlign w:val="baseline"/>
          <w:rtl w:val="0"/>
        </w:rPr>
        <w:t xml:space="preserve">додається)</w:t>
      </w:r>
      <w:r w:rsidDel="00000000" w:rsidR="00000000" w:rsidRPr="00000000">
        <w:rPr>
          <w:rFonts w:ascii="Times New Roman" w:cs="Times New Roman" w:eastAsia="Times New Roman" w:hAnsi="Times New Roman"/>
          <w:i w:val="1"/>
          <w:smallCaps w:val="0"/>
          <w:strike w:val="0"/>
          <w:color w:val="2e75b5"/>
          <w:highlight w:val="white"/>
          <w:u w:val="none"/>
          <w:vertAlign w:val="baseline"/>
          <w:rtl w:val="0"/>
        </w:rPr>
        <w:t xml:space="preserve"> </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720" w:right="0" w:firstLine="0"/>
        <w:jc w:val="left"/>
        <w:rPr>
          <w:rFonts w:ascii="Times New Roman" w:cs="Times New Roman" w:eastAsia="Times New Roman" w:hAnsi="Times New Roman"/>
          <w:i w:val="1"/>
          <w:smallCaps w:val="0"/>
          <w:strike w:val="0"/>
          <w:color w:val="000000"/>
          <w:highlight w:val="white"/>
          <w:u w:val="none"/>
          <w:vertAlign w:val="baseline"/>
        </w:rPr>
      </w:pPr>
      <w:r w:rsidDel="00000000" w:rsidR="00000000" w:rsidRPr="00000000">
        <w:rPr>
          <w:rFonts w:ascii="Times New Roman" w:cs="Times New Roman" w:eastAsia="Times New Roman" w:hAnsi="Times New Roman"/>
          <w:i w:val="1"/>
          <w:smallCaps w:val="0"/>
          <w:strike w:val="0"/>
          <w:color w:val="2e75b5"/>
          <w:highlight w:val="white"/>
          <w:u w:val="none"/>
          <w:vertAlign w:val="baseline"/>
          <w:rtl w:val="0"/>
        </w:rPr>
        <w:t xml:space="preserve">(Підписати “Додаток”- додаток, який доданий до цього тендерного досьє)</w:t>
      </w:r>
      <w:r w:rsidDel="00000000" w:rsidR="00000000" w:rsidRPr="00000000">
        <w:rPr>
          <w:rFonts w:ascii="Times New Roman" w:cs="Times New Roman" w:eastAsia="Times New Roman" w:hAnsi="Times New Roman"/>
          <w:i w:val="1"/>
          <w:smallCaps w:val="0"/>
          <w:strike w:val="0"/>
          <w:color w:val="000000"/>
          <w:highlight w:val="white"/>
          <w:u w:val="none"/>
          <w:vertAlign w:val="baseline"/>
          <w:rtl w:val="0"/>
        </w:rPr>
        <w:t xml:space="preserve">.</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60"/>
        </w:tabs>
        <w:spacing w:after="0" w:before="0" w:line="240" w:lineRule="auto"/>
        <w:ind w:left="72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i w:val="1"/>
          <w:smallCaps w:val="0"/>
          <w:strike w:val="0"/>
          <w:color w:val="2e75b5"/>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Додаток 2: Форма тендерної пропозиції з супровідними документами (Копія дійсного реєстраційного сертифіката, Сертифікат</w:t>
      </w:r>
      <w:r w:rsidDel="00000000" w:rsidR="00000000" w:rsidRPr="00000000">
        <w:rPr>
          <w:rFonts w:ascii="Times New Roman" w:cs="Times New Roman" w:eastAsia="Times New Roman" w:hAnsi="Times New Roman"/>
          <w:b w:val="1"/>
          <w:i w:val="0"/>
          <w:smallCaps w:val="0"/>
          <w:strike w:val="0"/>
          <w:color w:val="2021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про несудимість директора, Копія дійсної довідки про сплату податків, документ, що підтверджує повноваження директора). (для заповнення шаблону додається та завантаження pdf-файлів).</w:t>
      </w:r>
      <w:r w:rsidDel="00000000" w:rsidR="00000000" w:rsidRPr="00000000">
        <w:rPr>
          <w:rFonts w:ascii="Times New Roman" w:cs="Times New Roman" w:eastAsia="Times New Roman" w:hAnsi="Times New Roman"/>
          <w:i w:val="1"/>
          <w:smallCaps w:val="0"/>
          <w:strike w:val="0"/>
          <w:color w:val="2e75b5"/>
          <w:u w:val="none"/>
          <w:shd w:fill="auto" w:val="clear"/>
          <w:vertAlign w:val="baseline"/>
          <w:rtl w:val="0"/>
        </w:rPr>
        <w:t xml:space="preserve"> (Завантажити заповнену українську версію “Додаток2”,  завантажити Витяг з ЄДР, довідку про несудимість директора</w:t>
      </w:r>
      <w:r w:rsidDel="00000000" w:rsidR="00000000" w:rsidRPr="00000000">
        <w:rPr>
          <w:rFonts w:ascii="Times New Roman" w:cs="Times New Roman" w:eastAsia="Times New Roman" w:hAnsi="Times New Roman"/>
          <w:i w:val="1"/>
          <w:color w:val="2e75b5"/>
          <w:rtl w:val="0"/>
        </w:rPr>
        <w:t xml:space="preserve">, </w:t>
      </w:r>
      <w:r w:rsidDel="00000000" w:rsidR="00000000" w:rsidRPr="00000000">
        <w:rPr>
          <w:rFonts w:ascii="Times New Roman" w:cs="Times New Roman" w:eastAsia="Times New Roman" w:hAnsi="Times New Roman"/>
          <w:i w:val="1"/>
          <w:smallCaps w:val="0"/>
          <w:strike w:val="0"/>
          <w:color w:val="2e75b5"/>
          <w:u w:val="none"/>
          <w:shd w:fill="auto" w:val="clear"/>
          <w:vertAlign w:val="baseline"/>
          <w:rtl w:val="0"/>
        </w:rPr>
        <w:t xml:space="preserve">Виписку з податкової служби, правоустановчій документ на директора компаніїї- довіреність, наказ нотаріально завірений).</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Додаток 3: Технічні специфікації та вимоги до матеріалів (Перелік робіт- Додаток 3, Технічні вимоги -Додаток 3.1).</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i w:val="1"/>
          <w:color w:val="2e75b5"/>
        </w:rPr>
      </w:pPr>
      <w:r w:rsidDel="00000000" w:rsidR="00000000" w:rsidRPr="00000000">
        <w:rPr>
          <w:rFonts w:ascii="Times New Roman" w:cs="Times New Roman" w:eastAsia="Times New Roman" w:hAnsi="Times New Roman"/>
          <w:b w:val="1"/>
          <w:i w:val="1"/>
          <w:smallCaps w:val="0"/>
          <w:strike w:val="0"/>
          <w:color w:val="2e75b5"/>
          <w:u w:val="none"/>
          <w:shd w:fill="auto" w:val="clear"/>
          <w:vertAlign w:val="baseline"/>
          <w:rtl w:val="0"/>
        </w:rPr>
        <w:t xml:space="preserve">(</w:t>
      </w:r>
      <w:r w:rsidDel="00000000" w:rsidR="00000000" w:rsidRPr="00000000">
        <w:rPr>
          <w:rFonts w:ascii="Times New Roman" w:cs="Times New Roman" w:eastAsia="Times New Roman" w:hAnsi="Times New Roman"/>
          <w:i w:val="1"/>
          <w:smallCaps w:val="0"/>
          <w:strike w:val="0"/>
          <w:color w:val="2e75b5"/>
          <w:u w:val="none"/>
          <w:shd w:fill="auto" w:val="clear"/>
          <w:vertAlign w:val="baseline"/>
          <w:rtl w:val="0"/>
        </w:rPr>
        <w:t xml:space="preserve"> Перелік необхідних робіт (Додаток 3) та технічні вимоги (Додаток 3.1), </w:t>
      </w:r>
      <w:r w:rsidDel="00000000" w:rsidR="00000000" w:rsidRPr="00000000">
        <w:rPr>
          <w:rFonts w:ascii="Times New Roman" w:cs="Times New Roman" w:eastAsia="Times New Roman" w:hAnsi="Times New Roman"/>
          <w:i w:val="1"/>
          <w:color w:val="2e75b5"/>
          <w:rtl w:val="0"/>
        </w:rPr>
        <w:t xml:space="preserve">згідно</w:t>
      </w:r>
      <w:r w:rsidDel="00000000" w:rsidR="00000000" w:rsidRPr="00000000">
        <w:rPr>
          <w:rFonts w:ascii="Times New Roman" w:cs="Times New Roman" w:eastAsia="Times New Roman" w:hAnsi="Times New Roman"/>
          <w:i w:val="1"/>
          <w:smallCaps w:val="0"/>
          <w:strike w:val="0"/>
          <w:color w:val="2e75b5"/>
          <w:u w:val="none"/>
          <w:shd w:fill="auto" w:val="clear"/>
          <w:vertAlign w:val="baseline"/>
          <w:rtl w:val="0"/>
        </w:rPr>
        <w:t xml:space="preserve"> яких зробити Комерційну пропозицію (завантажити українську версію з платформи для розрахунків).</w:t>
      </w:r>
      <w:r w:rsidDel="00000000" w:rsidR="00000000" w:rsidRPr="00000000">
        <w:rPr>
          <w:rtl w:val="0"/>
        </w:rPr>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i w:val="1"/>
          <w:color w:val="2e75b5"/>
        </w:rPr>
      </w:pPr>
      <w:r w:rsidDel="00000000" w:rsidR="00000000" w:rsidRPr="00000000">
        <w:rPr>
          <w:rtl w:val="0"/>
        </w:rPr>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43" w:right="0" w:firstLine="0"/>
        <w:jc w:val="left"/>
        <w:rPr>
          <w:rFonts w:ascii="Times New Roman" w:cs="Times New Roman" w:eastAsia="Times New Roman" w:hAnsi="Times New Roman"/>
          <w:b w:val="1"/>
          <w:i w:val="0"/>
          <w:smallCaps w:val="0"/>
          <w:strike w:val="0"/>
          <w:color w:val="000000"/>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highlight w:val="white"/>
          <w:u w:val="none"/>
          <w:vertAlign w:val="baseline"/>
          <w:rtl w:val="0"/>
        </w:rPr>
        <w:t xml:space="preserve">Додаток </w:t>
      </w:r>
      <w:r w:rsidDel="00000000" w:rsidR="00000000" w:rsidRPr="00000000">
        <w:rPr>
          <w:rFonts w:ascii="Times New Roman" w:cs="Times New Roman" w:eastAsia="Times New Roman" w:hAnsi="Times New Roman"/>
          <w:b w:val="1"/>
          <w:highlight w:val="white"/>
          <w:rtl w:val="0"/>
        </w:rPr>
        <w:t xml:space="preserve">4</w:t>
      </w:r>
      <w:r w:rsidDel="00000000" w:rsidR="00000000" w:rsidRPr="00000000">
        <w:rPr>
          <w:rFonts w:ascii="Times New Roman" w:cs="Times New Roman" w:eastAsia="Times New Roman" w:hAnsi="Times New Roman"/>
          <w:b w:val="1"/>
          <w:i w:val="0"/>
          <w:smallCaps w:val="0"/>
          <w:strike w:val="0"/>
          <w:color w:val="000000"/>
          <w:highlight w:val="white"/>
          <w:u w:val="none"/>
          <w:vertAlign w:val="baseline"/>
          <w:rtl w:val="0"/>
        </w:rPr>
        <w:t xml:space="preserve">: Відповідність критеріям прийнятності. </w:t>
      </w:r>
    </w:p>
    <w:p w:rsidR="00000000" w:rsidDel="00000000" w:rsidP="00000000" w:rsidRDefault="00000000" w:rsidRPr="00000000" w14:paraId="00000189">
      <w:pPr>
        <w:tabs>
          <w:tab w:val="left" w:leader="none" w:pos="2775"/>
        </w:tabs>
        <w:ind w:right="127"/>
        <w:jc w:val="both"/>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rtl w:val="0"/>
        </w:rPr>
        <w:t xml:space="preserve">          </w:t>
      </w:r>
      <w:r w:rsidDel="00000000" w:rsidR="00000000" w:rsidRPr="00000000">
        <w:rPr>
          <w:rtl w:val="0"/>
        </w:rPr>
      </w:r>
    </w:p>
    <w:p w:rsidR="00000000" w:rsidDel="00000000" w:rsidP="00000000" w:rsidRDefault="00000000" w:rsidRPr="00000000" w14:paraId="0000018A">
      <w:pPr>
        <w:numPr>
          <w:ilvl w:val="0"/>
          <w:numId w:val="8"/>
        </w:numPr>
        <w:ind w:left="643" w:hanging="360"/>
        <w:rPr>
          <w:rFonts w:ascii="Arial" w:cs="Arial" w:eastAsia="Arial" w:hAnsi="Arial"/>
        </w:rPr>
      </w:pPr>
      <w:r w:rsidDel="00000000" w:rsidR="00000000" w:rsidRPr="00000000">
        <w:rPr>
          <w:rFonts w:ascii="Times New Roman" w:cs="Times New Roman" w:eastAsia="Times New Roman" w:hAnsi="Times New Roman"/>
          <w:b w:val="1"/>
          <w:rtl w:val="0"/>
        </w:rPr>
        <w:t xml:space="preserve">Документація щодо пункту </w:t>
      </w:r>
      <w:r w:rsidDel="00000000" w:rsidR="00000000" w:rsidRPr="00000000">
        <w:rPr>
          <w:rFonts w:ascii="Times New Roman" w:cs="Times New Roman" w:eastAsia="Times New Roman" w:hAnsi="Times New Roman"/>
          <w:highlight w:val="lightGray"/>
          <w:rtl w:val="0"/>
        </w:rPr>
        <w:t xml:space="preserve">B.8 Виключення з укладання контрактів</w:t>
      </w:r>
      <w:r w:rsidDel="00000000" w:rsidR="00000000" w:rsidRPr="00000000">
        <w:rPr>
          <w:rtl w:val="0"/>
        </w:rPr>
      </w:r>
    </w:p>
    <w:p w:rsidR="00000000" w:rsidDel="00000000" w:rsidP="00000000" w:rsidRDefault="00000000" w:rsidRPr="00000000" w14:paraId="0000018B">
      <w:pPr>
        <w:numPr>
          <w:ilvl w:val="0"/>
          <w:numId w:val="8"/>
        </w:numPr>
        <w:ind w:left="643" w:hanging="360"/>
        <w:rPr>
          <w:rFonts w:ascii="Arial" w:cs="Arial" w:eastAsia="Arial" w:hAnsi="Arial"/>
        </w:rPr>
      </w:pPr>
      <w:r w:rsidDel="00000000" w:rsidR="00000000" w:rsidRPr="00000000">
        <w:rPr>
          <w:rFonts w:ascii="Times New Roman" w:cs="Times New Roman" w:eastAsia="Times New Roman" w:hAnsi="Times New Roman"/>
          <w:b w:val="1"/>
          <w:rtl w:val="0"/>
        </w:rPr>
        <w:t xml:space="preserve">Документація щодо пункту </w:t>
      </w:r>
      <w:r w:rsidDel="00000000" w:rsidR="00000000" w:rsidRPr="00000000">
        <w:rPr>
          <w:rFonts w:ascii="Times New Roman" w:cs="Times New Roman" w:eastAsia="Times New Roman" w:hAnsi="Times New Roman"/>
          <w:highlight w:val="lightGray"/>
          <w:rtl w:val="0"/>
        </w:rPr>
        <w:t xml:space="preserve">B.9 Критерії прийнятності для учасника тендеру</w:t>
      </w:r>
      <w:r w:rsidDel="00000000" w:rsidR="00000000" w:rsidRPr="00000000">
        <w:rPr>
          <w:rtl w:val="0"/>
        </w:rPr>
      </w:r>
    </w:p>
    <w:p w:rsidR="00000000" w:rsidDel="00000000" w:rsidP="00000000" w:rsidRDefault="00000000" w:rsidRPr="00000000" w14:paraId="0000018C">
      <w:pPr>
        <w:numPr>
          <w:ilvl w:val="0"/>
          <w:numId w:val="8"/>
        </w:numPr>
        <w:ind w:left="643" w:hanging="360"/>
        <w:rPr>
          <w:rFonts w:ascii="Arial" w:cs="Arial" w:eastAsia="Arial" w:hAnsi="Arial"/>
        </w:rPr>
      </w:pPr>
      <w:r w:rsidDel="00000000" w:rsidR="00000000" w:rsidRPr="00000000">
        <w:rPr>
          <w:rFonts w:ascii="Times New Roman" w:cs="Times New Roman" w:eastAsia="Times New Roman" w:hAnsi="Times New Roman"/>
          <w:b w:val="1"/>
          <w:rtl w:val="0"/>
        </w:rPr>
        <w:t xml:space="preserve">Документація щодо пункту </w:t>
      </w:r>
      <w:r w:rsidDel="00000000" w:rsidR="00000000" w:rsidRPr="00000000">
        <w:rPr>
          <w:rFonts w:ascii="Times New Roman" w:cs="Times New Roman" w:eastAsia="Times New Roman" w:hAnsi="Times New Roman"/>
          <w:highlight w:val="lightGray"/>
          <w:rtl w:val="0"/>
        </w:rPr>
        <w:t xml:space="preserve">B.10 Критерії присудження контракту</w:t>
      </w:r>
      <w:r w:rsidDel="00000000" w:rsidR="00000000" w:rsidRPr="00000000">
        <w:rPr>
          <w:rtl w:val="0"/>
        </w:rPr>
      </w:r>
    </w:p>
    <w:p w:rsidR="00000000" w:rsidDel="00000000" w:rsidP="00000000" w:rsidRDefault="00000000" w:rsidRPr="00000000" w14:paraId="0000018D">
      <w:pPr>
        <w:numPr>
          <w:ilvl w:val="0"/>
          <w:numId w:val="8"/>
        </w:numPr>
        <w:ind w:left="643"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уся інша відповідна інформація, яка вимагається та яку слід повідомити Контрактуючому органу.</w:t>
      </w:r>
    </w:p>
    <w:p w:rsidR="00000000" w:rsidDel="00000000" w:rsidP="00000000" w:rsidRDefault="00000000" w:rsidRPr="00000000" w14:paraId="0000018E">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Фінансова пропозиція та ціна:</w:t>
      </w:r>
      <w:r w:rsidDel="00000000" w:rsidR="00000000" w:rsidRPr="00000000">
        <w:rPr>
          <w:rtl w:val="0"/>
        </w:rPr>
      </w:r>
    </w:p>
    <w:p w:rsidR="00000000" w:rsidDel="00000000" w:rsidP="00000000" w:rsidRDefault="00000000" w:rsidRPr="00000000" w14:paraId="0000018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Ціна має бути вказана у валюті, як зазначено в пункті </w:t>
      </w:r>
      <w:r w:rsidDel="00000000" w:rsidR="00000000" w:rsidRPr="00000000">
        <w:rPr>
          <w:rFonts w:ascii="Times New Roman" w:cs="Times New Roman" w:eastAsia="Times New Roman" w:hAnsi="Times New Roman"/>
          <w:b w:val="1"/>
          <w:highlight w:val="lightGray"/>
          <w:rtl w:val="0"/>
        </w:rPr>
        <w:t xml:space="preserve">A. Таблиця тендерної інформації / Розділ 4</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9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Остаточна загальна ціна повинна бути вказана в пункті </w:t>
      </w:r>
      <w:r w:rsidDel="00000000" w:rsidR="00000000" w:rsidRPr="00000000">
        <w:rPr>
          <w:rFonts w:ascii="Times New Roman" w:cs="Times New Roman" w:eastAsia="Times New Roman" w:hAnsi="Times New Roman"/>
          <w:highlight w:val="lightGray"/>
          <w:rtl w:val="0"/>
        </w:rPr>
        <w:t xml:space="preserve">Додаток 2: Форма тендерної пропозиції</w:t>
      </w:r>
      <w:r w:rsidDel="00000000" w:rsidR="00000000" w:rsidRPr="00000000">
        <w:rPr>
          <w:rFonts w:ascii="Times New Roman" w:cs="Times New Roman" w:eastAsia="Times New Roman" w:hAnsi="Times New Roman"/>
          <w:rtl w:val="0"/>
        </w:rPr>
        <w:t xml:space="preserve"> учасником тендеру, і вона не підлягає коригуванням з будь-якого рахунку, за винятком випадків, передбачених умовами контракту.</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Ціна повинна включати всі витрати, пов'язані з виконанням робіт, додаткове виставлення рахунків або інші витрати не приймаються.</w:t>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highlight w:val="cyan"/>
          <w:u w:val="none"/>
          <w:vertAlign w:val="baseline"/>
        </w:rPr>
      </w:pPr>
      <w:r w:rsidDel="00000000" w:rsidR="00000000" w:rsidRPr="00000000">
        <w:rPr>
          <w:rtl w:val="0"/>
        </w:rPr>
      </w:r>
    </w:p>
    <w:p w:rsidR="00000000" w:rsidDel="00000000" w:rsidP="00000000" w:rsidRDefault="00000000" w:rsidRPr="00000000" w14:paraId="0000019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Винагорода Підрядника за Контрактом буде одноразовою/глобальною. Фінансова пропозиція має бути подана як загальна ціна та розділення загальної ціни та повинна бути подана в пункті </w:t>
      </w:r>
      <w:r w:rsidDel="00000000" w:rsidR="00000000" w:rsidRPr="00000000">
        <w:rPr>
          <w:rFonts w:ascii="Times New Roman" w:cs="Times New Roman" w:eastAsia="Times New Roman" w:hAnsi="Times New Roman"/>
          <w:highlight w:val="lightGray"/>
          <w:rtl w:val="0"/>
        </w:rPr>
        <w:t xml:space="preserve">Додаток 4: Форма фінансової пропозиції та розподілення загальної ціни</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19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ff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На всі товари має бути вказана ціна в валюті </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грн.</w:t>
      </w:r>
      <w:r w:rsidDel="00000000" w:rsidR="00000000" w:rsidRPr="00000000">
        <w:rPr>
          <w:rtl w:val="0"/>
        </w:rPr>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ff0000"/>
          <w:u w:val="none"/>
          <w:shd w:fill="auto" w:val="clear"/>
          <w:vertAlign w:val="baseline"/>
        </w:rPr>
      </w:pPr>
      <w:r w:rsidDel="00000000" w:rsidR="00000000" w:rsidRPr="00000000">
        <w:rPr>
          <w:rtl w:val="0"/>
        </w:rPr>
      </w:r>
    </w:p>
    <w:p w:rsidR="00000000" w:rsidDel="00000000" w:rsidP="00000000" w:rsidRDefault="00000000" w:rsidRPr="00000000" w14:paraId="0000019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highlight w:val="yellow"/>
          <w:rtl w:val="0"/>
        </w:rPr>
        <w:t xml:space="preserve">Загальна ціна не повинна включати ПДВ,</w:t>
      </w:r>
      <w:r w:rsidDel="00000000" w:rsidR="00000000" w:rsidRPr="00000000">
        <w:rPr>
          <w:rFonts w:ascii="Times New Roman" w:cs="Times New Roman" w:eastAsia="Times New Roman" w:hAnsi="Times New Roman"/>
          <w:rtl w:val="0"/>
        </w:rPr>
        <w:t xml:space="preserve"> податки, мита та імпортні збори, які стягуються відповідно до законів і правил держави Контрактуючого органу або країни виконання робіт з виробництва, продажу та транспортування, монтажу обладнання, матеріалів та приладдя Підрядника, які будуть використовуватися або поставлятися за Контрактом.</w:t>
      </w:r>
    </w:p>
    <w:p w:rsidR="00000000" w:rsidDel="00000000" w:rsidP="00000000" w:rsidRDefault="00000000" w:rsidRPr="00000000" w14:paraId="0000019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Суми, введені в розділі загальної ціни, використовуватимуться для розрахунку платежів і проміжних платежів, а також для оцінки варіацій.</w:t>
      </w:r>
    </w:p>
    <w:p w:rsidR="00000000" w:rsidDel="00000000" w:rsidP="00000000" w:rsidRDefault="00000000" w:rsidRPr="00000000" w14:paraId="0000019A">
      <w:pPr>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Вважатиметься, що будівельні компанії повністю врахували всі вимоги та зобов’язання, охоплені всіма частинами цього тендеру, і відповідно встановили ціни на елементи в Розподіленні загальної ціни. Сума повинна включати всі випадкові та непередбачені витрати та ризики будь-якого роду, необхідні для будівництва, завершення та здійснення всіх робіт відповідно до Контракту. Якщо в розподілі не надано окремі статті, ставки та суми включають усі витрати, пов’язані з різними статтями в розбивці. Опис предметів, наведений у розбивці, жодним чином не обмежує зобов’язання Підрядника за Контрактом забезпечити всі роботи, описані в тендері в цілому. Незважаючи на будь-які обмеження, які можуть випливати з формулювання окремих пунктів, вважається, що введені суми будуть включати витрати на здійснення всіх робіт.</w:t>
      </w:r>
    </w:p>
    <w:p w:rsidR="00000000" w:rsidDel="00000000" w:rsidP="00000000" w:rsidRDefault="00000000" w:rsidRPr="00000000" w14:paraId="0000019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9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Термін дії тендерних пропозицій</w:t>
      </w:r>
      <w:r w:rsidDel="00000000" w:rsidR="00000000" w:rsidRPr="00000000">
        <w:rPr>
          <w:rtl w:val="0"/>
        </w:rPr>
      </w:r>
    </w:p>
    <w:p w:rsidR="00000000" w:rsidDel="00000000" w:rsidP="00000000" w:rsidRDefault="00000000" w:rsidRPr="00000000" w14:paraId="0000019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Тендерні пропозиції залишаються дійсними та відкритими для прийняття протягом періоду, зазначеного в пункті </w:t>
      </w:r>
      <w:r w:rsidDel="00000000" w:rsidR="00000000" w:rsidRPr="00000000">
        <w:rPr>
          <w:rFonts w:ascii="Times New Roman" w:cs="Times New Roman" w:eastAsia="Times New Roman" w:hAnsi="Times New Roman"/>
          <w:b w:val="1"/>
          <w:highlight w:val="lightGray"/>
          <w:rtl w:val="0"/>
        </w:rPr>
        <w:t xml:space="preserve">A. Таблиця тендерної інформації / Розділ 4</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rtl w:val="0"/>
        </w:rPr>
        <w:t xml:space="preserve">після Кінцевої дати подання тендерних пропозицій.</w:t>
      </w:r>
    </w:p>
    <w:p w:rsidR="00000000" w:rsidDel="00000000" w:rsidP="00000000" w:rsidRDefault="00000000" w:rsidRPr="00000000" w14:paraId="0000019F">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До закінчення початкового терміну дії тендерної пропозиції Контрактуючий орган може з об’єктивних причин письмово попросити учасників тендеру продовжити цей період. Учасникам тендеру, які погодяться на це, не буде дозволено змінювати свої тендерні пропозиції. У разі відмови їхня участь у тендерній процедурі припиняється.</w:t>
      </w:r>
      <w:r w:rsidDel="00000000" w:rsidR="00000000" w:rsidRPr="00000000">
        <w:rPr>
          <w:rtl w:val="0"/>
        </w:rPr>
      </w:r>
    </w:p>
    <w:p w:rsidR="00000000" w:rsidDel="00000000" w:rsidP="00000000" w:rsidRDefault="00000000" w:rsidRPr="00000000" w14:paraId="000001A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1">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Субпідрядники</w:t>
      </w:r>
      <w:r w:rsidDel="00000000" w:rsidR="00000000" w:rsidRPr="00000000">
        <w:rPr>
          <w:rtl w:val="0"/>
        </w:rPr>
      </w:r>
    </w:p>
    <w:p w:rsidR="00000000" w:rsidDel="00000000" w:rsidP="00000000" w:rsidRDefault="00000000" w:rsidRPr="00000000" w14:paraId="000001A2">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Якщо Будівельна компанія має намір використовувати Субпідрядників, вона повинна вказати в Будівельній компанії, а саме в пункті </w:t>
      </w:r>
      <w:r w:rsidDel="00000000" w:rsidR="00000000" w:rsidRPr="00000000">
        <w:rPr>
          <w:rFonts w:ascii="Times New Roman" w:cs="Times New Roman" w:eastAsia="Times New Roman" w:hAnsi="Times New Roman"/>
          <w:highlight w:val="lightGray"/>
          <w:rtl w:val="0"/>
        </w:rPr>
        <w:t xml:space="preserve">Додаток 6: Форма технічної кваліфікації</w:t>
      </w:r>
      <w:r w:rsidDel="00000000" w:rsidR="00000000" w:rsidRPr="00000000">
        <w:rPr>
          <w:rFonts w:ascii="Times New Roman" w:cs="Times New Roman" w:eastAsia="Times New Roman" w:hAnsi="Times New Roman"/>
          <w:rtl w:val="0"/>
        </w:rPr>
        <w:t xml:space="preserve"> їхні імена, кваліфікацію, роль та обов'язки під час виконання Контракту. Будівельна компанія несе відповідальність за те, щоб Субпідрядники відповідали вимогам прийнятності тендеру.</w:t>
      </w:r>
    </w:p>
    <w:p w:rsidR="00000000" w:rsidDel="00000000" w:rsidP="00000000" w:rsidRDefault="00000000" w:rsidRPr="00000000" w14:paraId="000001A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4">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Спільні підприємства або консорціуми</w:t>
      </w:r>
      <w:r w:rsidDel="00000000" w:rsidR="00000000" w:rsidRPr="00000000">
        <w:rPr>
          <w:rtl w:val="0"/>
        </w:rPr>
      </w:r>
    </w:p>
    <w:p w:rsidR="00000000" w:rsidDel="00000000" w:rsidP="00000000" w:rsidRDefault="00000000" w:rsidRPr="00000000" w14:paraId="000001A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Якщо будівельна компанія є спільним підприємством або консорціумом двох або більше осіб, пропозиція має бути єдиною з метою виконання єдиного контракту, кожна особа повинна підписати пропозицію, і всі такі особи несуть солідарну відповідальність і пов’язані пропозиція та будь-який супровідний Контракт. Лише одна з таких осіб зазначається в пункті </w:t>
      </w:r>
      <w:r w:rsidDel="00000000" w:rsidR="00000000" w:rsidRPr="00000000">
        <w:rPr>
          <w:rFonts w:ascii="Times New Roman" w:cs="Times New Roman" w:eastAsia="Times New Roman" w:hAnsi="Times New Roman"/>
          <w:highlight w:val="lightGray"/>
          <w:rtl w:val="0"/>
        </w:rPr>
        <w:t xml:space="preserve">Додаток 2: Форма тендерної пропозиції</w:t>
      </w:r>
      <w:r w:rsidDel="00000000" w:rsidR="00000000" w:rsidRPr="00000000">
        <w:rPr>
          <w:rFonts w:ascii="Times New Roman" w:cs="Times New Roman" w:eastAsia="Times New Roman" w:hAnsi="Times New Roman"/>
          <w:rtl w:val="0"/>
        </w:rPr>
        <w:t xml:space="preserve">, щоб діяти в якості лідера з повноваженнями зобов'язувати спільне підприємство або консорціум. Для цілей виконання Контракту спільне підприємство або консорціум діятиме відповідно до положень пункту </w:t>
      </w:r>
      <w:r w:rsidDel="00000000" w:rsidR="00000000" w:rsidRPr="00000000">
        <w:rPr>
          <w:rFonts w:ascii="Times New Roman" w:cs="Times New Roman" w:eastAsia="Times New Roman" w:hAnsi="Times New Roman"/>
          <w:highlight w:val="lightGray"/>
          <w:rtl w:val="0"/>
        </w:rPr>
        <w:t xml:space="preserve">Додаток 1 - Загальні положення та умови контрактів на виконання робіт</w:t>
      </w:r>
      <w:r w:rsidDel="00000000" w:rsidR="00000000" w:rsidRPr="00000000">
        <w:rPr>
          <w:rFonts w:ascii="Times New Roman" w:cs="Times New Roman" w:eastAsia="Times New Roman" w:hAnsi="Times New Roman"/>
          <w:rtl w:val="0"/>
        </w:rPr>
        <w:t xml:space="preserve"> і тендеру, в цілому.</w:t>
      </w:r>
    </w:p>
    <w:p w:rsidR="00000000" w:rsidDel="00000000" w:rsidP="00000000" w:rsidRDefault="00000000" w:rsidRPr="00000000" w14:paraId="000001A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7">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Відвідування майданчику</w:t>
      </w:r>
      <w:r w:rsidDel="00000000" w:rsidR="00000000" w:rsidRPr="00000000">
        <w:rPr>
          <w:rtl w:val="0"/>
        </w:rPr>
      </w:r>
    </w:p>
    <w:p w:rsidR="00000000" w:rsidDel="00000000" w:rsidP="00000000" w:rsidRDefault="00000000" w:rsidRPr="00000000" w14:paraId="000001A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Будівельна компанія має відвідати та оглянути майданчик для проведення робіт та його оточення з метою оцінки, беручи на себе відповідальність, за власний рахунок і беручи на себе всі ризики та дію факторів, необхідних для підготовки його пропозиції. Будівельна компанія зв’яжеться з Контрактуючим органом і домовиться про надання дозволу на в’їзд на майданчик для індивідуальних перевірок Будівельної компанії.</w:t>
      </w:r>
    </w:p>
    <w:p w:rsidR="00000000" w:rsidDel="00000000" w:rsidP="00000000" w:rsidRDefault="00000000" w:rsidRPr="00000000" w14:paraId="000001A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B">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Будівельні компанії запрошуються для здійснення спільного візиту на об’єкт, як зазначено в пункті A. Таблиці інформації про тендер.</w:t>
      </w:r>
    </w:p>
    <w:p w:rsidR="00000000" w:rsidDel="00000000" w:rsidP="00000000" w:rsidRDefault="00000000" w:rsidRPr="00000000" w14:paraId="000001AC">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AD">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Законодавство країни виконання робіт</w:t>
      </w:r>
      <w:r w:rsidDel="00000000" w:rsidR="00000000" w:rsidRPr="00000000">
        <w:rPr>
          <w:rtl w:val="0"/>
        </w:rPr>
      </w:r>
    </w:p>
    <w:p w:rsidR="00000000" w:rsidDel="00000000" w:rsidP="00000000" w:rsidRDefault="00000000" w:rsidRPr="00000000" w14:paraId="000001A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Подаючи свої пропозиції, вважається, що будівельні компанії знають і враховують усі відповідні закони, акти та нормативно-правові акти України, які можуть будь-яким чином вплинути або регулювати операції та діяльність, охоплені пропозицією та результатом Контракту.</w:t>
      </w:r>
    </w:p>
    <w:p w:rsidR="00000000" w:rsidDel="00000000" w:rsidP="00000000" w:rsidRDefault="00000000" w:rsidRPr="00000000" w14:paraId="000001AF">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0">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 заповненні розділу про персонал, який залучається за контрактом, згідно з пунктом </w:t>
      </w:r>
      <w:r w:rsidDel="00000000" w:rsidR="00000000" w:rsidRPr="00000000">
        <w:rPr>
          <w:rFonts w:ascii="Times New Roman" w:cs="Times New Roman" w:eastAsia="Times New Roman" w:hAnsi="Times New Roman"/>
          <w:highlight w:val="lightGray"/>
          <w:rtl w:val="0"/>
        </w:rPr>
        <w:t xml:space="preserve">Додаток 6: Форма загальної та фінансової інформації</w:t>
      </w:r>
      <w:r w:rsidDel="00000000" w:rsidR="00000000" w:rsidRPr="00000000">
        <w:rPr>
          <w:rFonts w:ascii="Times New Roman" w:cs="Times New Roman" w:eastAsia="Times New Roman" w:hAnsi="Times New Roman"/>
          <w:rtl w:val="0"/>
        </w:rPr>
        <w:t xml:space="preserve">, Будівельна компанія зверне особливу увагу на статтю 57 Загальних положень та умов контрактів на виконання робіт (Дитяча та примусова праця). Крім того, Будівельна компанія зобов’язана дотримуватися всіх положень, правил або інструкцій щодо умов найму будь-якої категорії працівників відповідно до законодавства України.</w:t>
      </w:r>
    </w:p>
    <w:p w:rsidR="00000000" w:rsidDel="00000000" w:rsidP="00000000" w:rsidRDefault="00000000" w:rsidRPr="00000000" w14:paraId="000001B1">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2">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Переговори</w:t>
      </w:r>
      <w:r w:rsidDel="00000000" w:rsidR="00000000" w:rsidRPr="00000000">
        <w:rPr>
          <w:rtl w:val="0"/>
        </w:rPr>
      </w:r>
    </w:p>
    <w:p w:rsidR="00000000" w:rsidDel="00000000" w:rsidP="00000000" w:rsidRDefault="00000000" w:rsidRPr="00000000" w14:paraId="000001B3">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Контрактуючий орган залишає за собою право зв’язуватися з тими будівельними компаніями, які відповідають вимогам прийнятності учасника тендеру та відповідають вимогам тендеру для обговорення умов тендеру. Переговори не призведуть до будь-яких істотних відхилень від умов тендеру, але вони можуть мати на меті зменшення обсягу робіт або перегляд інших умов Контракту з метою зниження запропонованої ціни, якщо запропоновані ціни перевищують обмеження коштів, наданих Контрактуючому органу його донором/фінансуючою агенцією.</w:t>
      </w:r>
    </w:p>
    <w:p w:rsidR="00000000" w:rsidDel="00000000" w:rsidP="00000000" w:rsidRDefault="00000000" w:rsidRPr="00000000" w14:paraId="000001B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5">
      <w:pPr>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На етапі переговорів усі учасники тендеру розглядаються однаково, і всі вони мають однакові можливості та час для внесення змін до своїх пропозицій щодо та відповідно до змінених умов тендеру під час ведення етапу переговорів.</w:t>
      </w:r>
    </w:p>
    <w:p w:rsidR="00000000" w:rsidDel="00000000" w:rsidP="00000000" w:rsidRDefault="00000000" w:rsidRPr="00000000" w14:paraId="000001B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7">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b w:val="1"/>
          <w:i w:val="0"/>
          <w:smallCaps w:val="0"/>
          <w:strike w:val="0"/>
          <w:color w:val="000000"/>
          <w:shd w:fill="auto" w:val="clear"/>
          <w:vertAlign w:val="baseline"/>
        </w:rPr>
      </w:pPr>
      <w:bookmarkStart w:colFirst="0" w:colLast="0" w:name="_heading=h.2et92p0" w:id="5"/>
      <w:bookmarkEnd w:id="5"/>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Подання тендерних пропозицій і дата закриття</w:t>
      </w:r>
      <w:r w:rsidDel="00000000" w:rsidR="00000000" w:rsidRPr="00000000">
        <w:rPr>
          <w:rtl w:val="0"/>
        </w:rPr>
      </w:r>
    </w:p>
    <w:p w:rsidR="00000000" w:rsidDel="00000000" w:rsidP="00000000" w:rsidRDefault="00000000" w:rsidRPr="00000000" w14:paraId="000001B8">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Тендерні пропозиції повинні бути подані, як зазначено в пункті </w:t>
      </w:r>
      <w:r w:rsidDel="00000000" w:rsidR="00000000" w:rsidRPr="00000000">
        <w:rPr>
          <w:rFonts w:ascii="Times New Roman" w:cs="Times New Roman" w:eastAsia="Times New Roman" w:hAnsi="Times New Roman"/>
          <w:b w:val="1"/>
          <w:highlight w:val="lightGray"/>
          <w:rtl w:val="0"/>
        </w:rPr>
        <w:t xml:space="preserve">A. Таблиця тендерної інформації / Розділ 2</w:t>
      </w:r>
      <w:r w:rsidDel="00000000" w:rsidR="00000000" w:rsidRPr="00000000">
        <w:rPr>
          <w:rFonts w:ascii="Times New Roman" w:cs="Times New Roman" w:eastAsia="Times New Roman" w:hAnsi="Times New Roman"/>
          <w:highlight w:val="lightGray"/>
          <w:rtl w:val="0"/>
        </w:rPr>
        <w:t xml:space="preserve">.</w:t>
      </w:r>
      <w:r w:rsidDel="00000000" w:rsidR="00000000" w:rsidRPr="00000000">
        <w:rPr>
          <w:rtl w:val="0"/>
        </w:rPr>
      </w:r>
    </w:p>
    <w:p w:rsidR="00000000" w:rsidDel="00000000" w:rsidP="00000000" w:rsidRDefault="00000000" w:rsidRPr="00000000" w14:paraId="000001B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Жодна тендерна пропозиція не може бути змінена або відкликана після закінчення кінцевого терміну.</w:t>
      </w:r>
    </w:p>
    <w:p w:rsidR="00000000" w:rsidDel="00000000" w:rsidP="00000000" w:rsidRDefault="00000000" w:rsidRPr="00000000" w14:paraId="000001B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BB">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Розкриття тендерних пропозицій</w:t>
      </w:r>
      <w:r w:rsidDel="00000000" w:rsidR="00000000" w:rsidRPr="00000000">
        <w:rPr>
          <w:rtl w:val="0"/>
        </w:rPr>
      </w:r>
    </w:p>
    <w:p w:rsidR="00000000" w:rsidDel="00000000" w:rsidP="00000000" w:rsidRDefault="00000000" w:rsidRPr="00000000" w14:paraId="000001BC">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Інформація про розкриття тендерних пропозицій вказана в пункті </w:t>
      </w:r>
      <w:r w:rsidDel="00000000" w:rsidR="00000000" w:rsidRPr="00000000">
        <w:rPr>
          <w:rFonts w:ascii="Times New Roman" w:cs="Times New Roman" w:eastAsia="Times New Roman" w:hAnsi="Times New Roman"/>
          <w:b w:val="1"/>
          <w:highlight w:val="lightGray"/>
          <w:rtl w:val="0"/>
        </w:rPr>
        <w:t xml:space="preserve">A. Таблиця тендерної інформації / Розділ 2.</w:t>
      </w:r>
      <w:r w:rsidDel="00000000" w:rsidR="00000000" w:rsidRPr="00000000">
        <w:rPr>
          <w:rtl w:val="0"/>
        </w:rPr>
      </w:r>
    </w:p>
    <w:p w:rsidR="00000000" w:rsidDel="00000000" w:rsidP="00000000" w:rsidRDefault="00000000" w:rsidRPr="00000000" w14:paraId="000001BD">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Якщо учасників тендеру запрошено на сесію розкриття тендерних пропозицій, учасникам тендеру пропонується зв’язатися з контактною особою принаймні за один день до розкриття тендерних пропозицій, якщо вони будуть присутні.</w:t>
      </w:r>
    </w:p>
    <w:p w:rsidR="00000000" w:rsidDel="00000000" w:rsidP="00000000" w:rsidRDefault="00000000" w:rsidRPr="00000000" w14:paraId="000001BE">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Присутні представники учасника розписуються в протоколі про явку.</w:t>
      </w:r>
    </w:p>
    <w:p w:rsidR="00000000" w:rsidDel="00000000" w:rsidP="00000000" w:rsidRDefault="00000000" w:rsidRPr="00000000" w14:paraId="000001BF">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Під час розкриття тендерних пропозицій зачитуються вголос і записуються лише імена учасників тендеру та загальна сума тендерних пропозицій.</w:t>
      </w:r>
    </w:p>
    <w:p w:rsidR="00000000" w:rsidDel="00000000" w:rsidP="00000000" w:rsidRDefault="00000000" w:rsidRPr="00000000" w14:paraId="000001C0">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1">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Присудження контракту</w:t>
      </w:r>
      <w:r w:rsidDel="00000000" w:rsidR="00000000" w:rsidRPr="00000000">
        <w:rPr>
          <w:rtl w:val="0"/>
        </w:rPr>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Контрактуючий орган присудить контракт учаснику тендеру, тендерну пропозицію якого буде визнано такою, що значною мірою відповідає тендерній документації та є технічно відповідною, і яка отримала найвищу кількість балів під час оцінки тендерної пропозиції.</w:t>
      </w:r>
      <w:r w:rsidDel="00000000" w:rsidR="00000000" w:rsidRPr="00000000">
        <w:rPr>
          <w:rtl w:val="0"/>
        </w:rPr>
      </w:r>
    </w:p>
    <w:p w:rsidR="00000000" w:rsidDel="00000000" w:rsidP="00000000" w:rsidRDefault="00000000" w:rsidRPr="00000000" w14:paraId="000001C3">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4">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Підписання контракту</w:t>
      </w:r>
      <w:r w:rsidDel="00000000" w:rsidR="00000000" w:rsidRPr="00000000">
        <w:rPr>
          <w:rtl w:val="0"/>
        </w:rPr>
      </w:r>
    </w:p>
    <w:p w:rsidR="00000000" w:rsidDel="00000000" w:rsidP="00000000" w:rsidRDefault="00000000" w:rsidRPr="00000000" w14:paraId="000001C5">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Контрактуючий орган і Підрядник повинні спільно підготувати всі документи, перелічені в проекті контракту, щоб включити в нього всі деталі успішної пропозиції. У межах 5 днів після повідомлення про присудження Контракту, успішна Будівельна компанія подає Контрактуючому Органу на його згоду остаточну програму впровадження.</w:t>
      </w:r>
    </w:p>
    <w:p w:rsidR="00000000" w:rsidDel="00000000" w:rsidP="00000000" w:rsidRDefault="00000000" w:rsidRPr="00000000" w14:paraId="000001C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7">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 межах 5 днів після отримання Контракту, вже підписаного Контрактуючим органом, обрана будівельна компанія повинна підписати Контракт, поставити дату та повернути його Контрактуючому органу. Після підписання Контракту обрана Будівельна компанія стане Підрядником, і Контракт набуде чинності (варіант, якщо потрібна гарантія виконання: однак за умови надання обраною Будівельною компанією Гарантії виконання, передбаченої статтею 23 проекту у контракті підряду.</w:t>
      </w:r>
    </w:p>
    <w:p w:rsidR="00000000" w:rsidDel="00000000" w:rsidP="00000000" w:rsidRDefault="00000000" w:rsidRPr="00000000" w14:paraId="000001C8">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9">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Якщо компанія-замовник не підпише та не поверне Контракт (опція: та/або Гарантію виконання) протягом 5 днів після отримання Контракту, підписаного Контрактуючим органом, Контрактуючий орган може вважати акцепт пропозиції скасованим без завдає шкоди праву Контрактуючого органу вимагати компенсації або будь-якого іншого засобу правового захисту у зв’язку з такою неспроможністю, і успішна Будівельна компанія не матиме жодних претензій до Контрактуючого органу.</w:t>
      </w:r>
    </w:p>
    <w:p w:rsidR="00000000" w:rsidDel="00000000" w:rsidP="00000000" w:rsidRDefault="00000000" w:rsidRPr="00000000" w14:paraId="000001CA">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CB">
      <w:pPr>
        <w:keepNext w:val="0"/>
        <w:keepLines w:val="0"/>
        <w:pageBreakBefore w:val="0"/>
        <w:widowControl w:val="1"/>
        <w:numPr>
          <w:ilvl w:val="0"/>
          <w:numId w:val="18"/>
        </w:numPr>
        <w:pBdr>
          <w:top w:space="0" w:sz="0" w:val="nil"/>
          <w:left w:space="0" w:sz="0" w:val="nil"/>
          <w:bottom w:space="0" w:sz="0" w:val="nil"/>
          <w:right w:space="0" w:sz="0" w:val="nil"/>
          <w:between w:space="0" w:sz="0" w:val="nil"/>
        </w:pBdr>
        <w:shd w:fill="auto" w:val="clear"/>
        <w:spacing w:after="0" w:before="0" w:line="240" w:lineRule="auto"/>
        <w:ind w:left="2628" w:right="0" w:hanging="63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Скасування для зручності</w:t>
      </w:r>
      <w:r w:rsidDel="00000000" w:rsidR="00000000" w:rsidRPr="00000000">
        <w:rPr>
          <w:rtl w:val="0"/>
        </w:rPr>
      </w:r>
    </w:p>
    <w:p w:rsidR="00000000" w:rsidDel="00000000" w:rsidP="00000000" w:rsidRDefault="00000000" w:rsidRPr="00000000" w14:paraId="000001CC">
      <w:pPr>
        <w:jc w:val="both"/>
        <w:rPr>
          <w:rFonts w:ascii="Times New Roman" w:cs="Times New Roman" w:eastAsia="Times New Roman" w:hAnsi="Times New Roman"/>
        </w:rPr>
        <w:sectPr>
          <w:headerReference r:id="rId7" w:type="default"/>
          <w:footerReference r:id="rId8" w:type="default"/>
          <w:pgSz w:h="16838" w:w="11906" w:orient="portrait"/>
          <w:pgMar w:bottom="1417" w:top="1417" w:left="1134" w:right="1134" w:header="708" w:footer="708"/>
          <w:pgNumType w:start="1"/>
        </w:sectPr>
      </w:pPr>
      <w:r w:rsidDel="00000000" w:rsidR="00000000" w:rsidRPr="00000000">
        <w:rPr>
          <w:rFonts w:ascii="Times New Roman" w:cs="Times New Roman" w:eastAsia="Times New Roman" w:hAnsi="Times New Roman"/>
          <w:rtl w:val="0"/>
        </w:rPr>
        <w:t xml:space="preserve">Контрактуючий орган може для власної зручності та без будь-яких витрат або зобов’язань скасувати тендерний процес на будь-якому етапі.</w:t>
      </w:r>
    </w:p>
    <w:p w:rsidR="00000000" w:rsidDel="00000000" w:rsidP="00000000" w:rsidRDefault="00000000" w:rsidRPr="00000000" w14:paraId="000001CD">
      <w:pPr>
        <w:pStyle w:val="Heading1"/>
        <w:jc w:val="center"/>
        <w:rPr>
          <w:rFonts w:ascii="Times New Roman" w:cs="Times New Roman" w:eastAsia="Times New Roman" w:hAnsi="Times New Roman"/>
          <w:b w:val="1"/>
          <w:color w:val="000000"/>
          <w:sz w:val="20"/>
          <w:szCs w:val="20"/>
        </w:rPr>
      </w:pPr>
      <w:bookmarkStart w:colFirst="0" w:colLast="0" w:name="_heading=h.3dy6vkm" w:id="6"/>
      <w:bookmarkEnd w:id="6"/>
      <w:r w:rsidDel="00000000" w:rsidR="00000000" w:rsidRPr="00000000">
        <w:rPr>
          <w:rFonts w:ascii="Times New Roman" w:cs="Times New Roman" w:eastAsia="Times New Roman" w:hAnsi="Times New Roman"/>
          <w:b w:val="1"/>
          <w:color w:val="000000"/>
          <w:sz w:val="20"/>
          <w:szCs w:val="20"/>
          <w:rtl w:val="0"/>
        </w:rPr>
        <w:t xml:space="preserve">Додаток 2: Форма тендерної пропозиції</w:t>
      </w:r>
    </w:p>
    <w:p w:rsidR="00000000" w:rsidDel="00000000" w:rsidP="00000000" w:rsidRDefault="00000000" w:rsidRPr="00000000" w14:paraId="000001CE">
      <w:pPr>
        <w:rPr>
          <w:rFonts w:ascii="Times New Roman" w:cs="Times New Roman" w:eastAsia="Times New Roman" w:hAnsi="Times New Roman"/>
        </w:rPr>
      </w:pPr>
      <w:r w:rsidDel="00000000" w:rsidR="00000000" w:rsidRPr="00000000">
        <w:rPr>
          <w:rtl w:val="0"/>
        </w:rPr>
      </w:r>
    </w:p>
    <w:tbl>
      <w:tblPr>
        <w:tblStyle w:val="Table5"/>
        <w:tblW w:w="9532.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3708"/>
        <w:gridCol w:w="5824"/>
        <w:tblGridChange w:id="0">
          <w:tblGrid>
            <w:gridCol w:w="3708"/>
            <w:gridCol w:w="5824"/>
          </w:tblGrid>
        </w:tblGridChange>
      </w:tblGrid>
      <w:tr>
        <w:trPr>
          <w:cantSplit w:val="0"/>
          <w:trHeight w:val="101" w:hRule="atLeast"/>
          <w:tblHeader w:val="0"/>
        </w:trPr>
        <w:tc>
          <w:tcPr>
            <w:shd w:fill="e6e6e6" w:val="clear"/>
          </w:tcPr>
          <w:p w:rsidR="00000000" w:rsidDel="00000000" w:rsidP="00000000" w:rsidRDefault="00000000" w:rsidRPr="00000000" w14:paraId="000001C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Подано (назва компанії-учасника тендеру):</w:t>
            </w:r>
          </w:p>
        </w:tc>
        <w:tc>
          <w:tcPr>
            <w:shd w:fill="auto" w:val="clear"/>
          </w:tcPr>
          <w:p w:rsidR="00000000" w:rsidDel="00000000" w:rsidP="00000000" w:rsidRDefault="00000000" w:rsidRPr="00000000" w14:paraId="000001D0">
            <w:pPr>
              <w:rPr>
                <w:rFonts w:ascii="Times New Roman" w:cs="Times New Roman" w:eastAsia="Times New Roman" w:hAnsi="Times New Roman"/>
                <w:i w:val="1"/>
              </w:rPr>
            </w:pPr>
            <w:r w:rsidDel="00000000" w:rsidR="00000000" w:rsidRPr="00000000">
              <w:rPr>
                <w:rtl w:val="0"/>
              </w:rPr>
            </w:r>
          </w:p>
        </w:tc>
      </w:tr>
      <w:tr>
        <w:trPr>
          <w:cantSplit w:val="0"/>
          <w:tblHeader w:val="0"/>
        </w:trPr>
        <w:tc>
          <w:tcPr>
            <w:shd w:fill="e6e6e6" w:val="clear"/>
          </w:tcPr>
          <w:p w:rsidR="00000000" w:rsidDel="00000000" w:rsidP="00000000" w:rsidRDefault="00000000" w:rsidRPr="00000000" w14:paraId="000001D1">
            <w:pPr>
              <w:rPr>
                <w:rFonts w:ascii="Times New Roman" w:cs="Times New Roman" w:eastAsia="Times New Roman" w:hAnsi="Times New Roman"/>
                <w:i w:val="1"/>
              </w:rPr>
            </w:pPr>
            <w:r w:rsidDel="00000000" w:rsidR="00000000" w:rsidRPr="00000000">
              <w:rPr>
                <w:rFonts w:ascii="Times New Roman" w:cs="Times New Roman" w:eastAsia="Times New Roman" w:hAnsi="Times New Roman"/>
                <w:i w:val="1"/>
                <w:rtl w:val="0"/>
              </w:rPr>
              <w:t xml:space="preserve">Контактна особа:</w:t>
            </w:r>
          </w:p>
        </w:tc>
        <w:tc>
          <w:tcPr>
            <w:shd w:fill="auto" w:val="clear"/>
          </w:tcPr>
          <w:p w:rsidR="00000000" w:rsidDel="00000000" w:rsidP="00000000" w:rsidRDefault="00000000" w:rsidRPr="00000000" w14:paraId="000001D2">
            <w:pPr>
              <w:rPr>
                <w:rFonts w:ascii="Times New Roman" w:cs="Times New Roman" w:eastAsia="Times New Roman" w:hAnsi="Times New Roman"/>
                <w:i w:val="1"/>
              </w:rPr>
            </w:pPr>
            <w:r w:rsidDel="00000000" w:rsidR="00000000" w:rsidRPr="00000000">
              <w:rPr>
                <w:rtl w:val="0"/>
              </w:rPr>
            </w:r>
          </w:p>
        </w:tc>
      </w:tr>
    </w:tbl>
    <w:p w:rsidR="00000000" w:rsidDel="00000000" w:rsidP="00000000" w:rsidRDefault="00000000" w:rsidRPr="00000000" w14:paraId="000001D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4">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D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smallCaps w:val="1"/>
          <w:rtl w:val="0"/>
        </w:rPr>
        <w:t xml:space="preserve">ГРАФІК ЦІН </w:t>
      </w:r>
      <w:r w:rsidDel="00000000" w:rsidR="00000000" w:rsidRPr="00000000">
        <w:rPr>
          <w:rFonts w:ascii="Times New Roman" w:cs="Times New Roman" w:eastAsia="Times New Roman" w:hAnsi="Times New Roman"/>
          <w:b w:val="1"/>
          <w:rtl w:val="0"/>
        </w:rPr>
        <w:t xml:space="preserve">(Ціна та валюта вставляються учасником тендеру)</w:t>
      </w:r>
    </w:p>
    <w:tbl>
      <w:tblPr>
        <w:tblStyle w:val="Table6"/>
        <w:tblW w:w="952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25"/>
        <w:gridCol w:w="3030"/>
        <w:gridCol w:w="720"/>
        <w:gridCol w:w="2340"/>
        <w:gridCol w:w="2610"/>
        <w:tblGridChange w:id="0">
          <w:tblGrid>
            <w:gridCol w:w="825"/>
            <w:gridCol w:w="3030"/>
            <w:gridCol w:w="720"/>
            <w:gridCol w:w="2340"/>
            <w:gridCol w:w="2610"/>
          </w:tblGrid>
        </w:tblGridChange>
      </w:tblGrid>
      <w:tr>
        <w:trPr>
          <w:cantSplit w:val="1"/>
          <w:tblHeader w:val="0"/>
        </w:trPr>
        <w:tc>
          <w:tcPr>
            <w:vMerge w:val="restart"/>
            <w:shd w:fill="e6e6e6" w:val="clear"/>
          </w:tcPr>
          <w:p w:rsidR="00000000" w:rsidDel="00000000" w:rsidP="00000000" w:rsidRDefault="00000000" w:rsidRPr="00000000" w14:paraId="000001D6">
            <w:pPr>
              <w:rPr>
                <w:rFonts w:ascii="Times New Roman" w:cs="Times New Roman" w:eastAsia="Times New Roman" w:hAnsi="Times New Roman"/>
                <w:b w:val="1"/>
                <w:shd w:fill="e7e6e6" w:val="clear"/>
              </w:rPr>
            </w:pPr>
            <w:r w:rsidDel="00000000" w:rsidR="00000000" w:rsidRPr="00000000">
              <w:rPr>
                <w:rFonts w:ascii="Times New Roman" w:cs="Times New Roman" w:eastAsia="Times New Roman" w:hAnsi="Times New Roman"/>
                <w:b w:val="1"/>
                <w:shd w:fill="e7e6e6" w:val="clear"/>
                <w:rtl w:val="0"/>
              </w:rPr>
              <w:t xml:space="preserve">Лот</w:t>
            </w:r>
          </w:p>
        </w:tc>
        <w:tc>
          <w:tcPr>
            <w:vMerge w:val="restart"/>
            <w:shd w:fill="e6e6e6" w:val="clear"/>
          </w:tcPr>
          <w:p w:rsidR="00000000" w:rsidDel="00000000" w:rsidP="00000000" w:rsidRDefault="00000000" w:rsidRPr="00000000" w14:paraId="000001D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Опис робіт</w:t>
            </w:r>
          </w:p>
        </w:tc>
        <w:tc>
          <w:tcPr>
            <w:vMerge w:val="restart"/>
            <w:shd w:fill="e6e6e6" w:val="clear"/>
          </w:tcPr>
          <w:p w:rsidR="00000000" w:rsidDel="00000000" w:rsidP="00000000" w:rsidRDefault="00000000" w:rsidRPr="00000000" w14:paraId="000001D8">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Кількість</w:t>
            </w:r>
          </w:p>
        </w:tc>
        <w:tc>
          <w:tcPr>
            <w:tcBorders>
              <w:bottom w:color="000000" w:space="0" w:sz="4" w:val="single"/>
            </w:tcBorders>
            <w:shd w:fill="e7e6e6" w:val="clear"/>
          </w:tcPr>
          <w:p w:rsidR="00000000" w:rsidDel="00000000" w:rsidP="00000000" w:rsidRDefault="00000000" w:rsidRPr="00000000" w14:paraId="000001D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Валюта:</w:t>
            </w:r>
          </w:p>
        </w:tc>
        <w:tc>
          <w:tcPr>
            <w:tcBorders>
              <w:bottom w:color="000000" w:space="0" w:sz="4" w:val="single"/>
            </w:tcBorders>
          </w:tcPr>
          <w:p w:rsidR="00000000" w:rsidDel="00000000" w:rsidP="00000000" w:rsidRDefault="00000000" w:rsidRPr="00000000" w14:paraId="000001DA">
            <w:pPr>
              <w:rPr>
                <w:rFonts w:ascii="Times New Roman" w:cs="Times New Roman" w:eastAsia="Times New Roman" w:hAnsi="Times New Roman"/>
                <w:b w:val="1"/>
              </w:rPr>
            </w:pPr>
            <w:r w:rsidDel="00000000" w:rsidR="00000000" w:rsidRPr="00000000">
              <w:rPr>
                <w:rtl w:val="0"/>
              </w:rPr>
            </w:r>
          </w:p>
        </w:tc>
      </w:tr>
      <w:tr>
        <w:trPr>
          <w:cantSplit w:val="1"/>
          <w:tblHeader w:val="0"/>
        </w:trPr>
        <w:tc>
          <w:tcPr>
            <w:vMerge w:val="continue"/>
            <w:shd w:fill="e6e6e6" w:val="clear"/>
          </w:tcPr>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vMerge w:val="continue"/>
            <w:shd w:fill="e6e6e6" w:val="clear"/>
          </w:tcPr>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vMerge w:val="continue"/>
            <w:shd w:fill="e6e6e6" w:val="clear"/>
          </w:tcPr>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rPr>
            </w:pPr>
            <w:r w:rsidDel="00000000" w:rsidR="00000000" w:rsidRPr="00000000">
              <w:rPr>
                <w:rtl w:val="0"/>
              </w:rPr>
            </w:r>
          </w:p>
        </w:tc>
        <w:tc>
          <w:tcPr>
            <w:shd w:fill="e6e6e6" w:val="clear"/>
          </w:tcPr>
          <w:p w:rsidR="00000000" w:rsidDel="00000000" w:rsidP="00000000" w:rsidRDefault="00000000" w:rsidRPr="00000000" w14:paraId="000001DE">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Ціна за одиницю</w:t>
            </w:r>
          </w:p>
        </w:tc>
        <w:tc>
          <w:tcPr>
            <w:shd w:fill="e6e6e6" w:val="clear"/>
          </w:tcPr>
          <w:p w:rsidR="00000000" w:rsidDel="00000000" w:rsidP="00000000" w:rsidRDefault="00000000" w:rsidRPr="00000000" w14:paraId="000001DF">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Загальна сума</w:t>
            </w:r>
          </w:p>
        </w:tc>
      </w:tr>
      <w:tr>
        <w:trPr>
          <w:cantSplit w:val="0"/>
          <w:tblHeader w:val="0"/>
        </w:trPr>
        <w:tc>
          <w:tcPr/>
          <w:p w:rsidR="00000000" w:rsidDel="00000000" w:rsidP="00000000" w:rsidRDefault="00000000" w:rsidRPr="00000000" w14:paraId="000001E0">
            <w:pPr>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E1">
            <w:pPr>
              <w:tabs>
                <w:tab w:val="left" w:leader="none" w:pos="709"/>
                <w:tab w:val="left" w:leader="none" w:pos="851"/>
                <w:tab w:val="left" w:leader="none" w:pos="1134"/>
                <w:tab w:val="left" w:leader="none" w:pos="1418"/>
              </w:tabs>
              <w:spacing w:after="60" w:before="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Виконання ремонтних робіт за адресами: </w:t>
            </w:r>
          </w:p>
        </w:tc>
        <w:tc>
          <w:tcPr/>
          <w:p w:rsidR="00000000" w:rsidDel="00000000" w:rsidP="00000000" w:rsidRDefault="00000000" w:rsidRPr="00000000" w14:paraId="000001E2">
            <w:pPr>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E3">
            <w:pPr>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1E4">
            <w:pPr>
              <w:rPr>
                <w:rFonts w:ascii="Times New Roman" w:cs="Times New Roman" w:eastAsia="Times New Roman" w:hAnsi="Times New Roman"/>
                <w:b w:val="1"/>
              </w:rPr>
            </w:pPr>
            <w:r w:rsidDel="00000000" w:rsidR="00000000" w:rsidRPr="00000000">
              <w:rPr>
                <w:rtl w:val="0"/>
              </w:rPr>
            </w:r>
          </w:p>
        </w:tc>
      </w:tr>
      <w:tr>
        <w:trPr>
          <w:cantSplit w:val="0"/>
          <w:tblHeader w:val="0"/>
        </w:trPr>
        <w:tc>
          <w:tcPr/>
          <w:p w:rsidR="00000000" w:rsidDel="00000000" w:rsidP="00000000" w:rsidRDefault="00000000" w:rsidRPr="00000000" w14:paraId="000001E5">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Лот 1</w:t>
            </w:r>
          </w:p>
        </w:tc>
        <w:tc>
          <w:tcPr/>
          <w:p w:rsidR="00000000" w:rsidDel="00000000" w:rsidP="00000000" w:rsidRDefault="00000000" w:rsidRPr="00000000" w14:paraId="000001E6">
            <w:pPr>
              <w:tabs>
                <w:tab w:val="left" w:leader="none" w:pos="709"/>
                <w:tab w:val="left" w:leader="none" w:pos="851"/>
                <w:tab w:val="left" w:leader="none" w:pos="1134"/>
                <w:tab w:val="left" w:leader="none" w:pos="1418"/>
              </w:tabs>
              <w:spacing w:before="6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Україна, 68500, Одеська область, р-н Болградський, ттг Бессарабська, с-ще Бессарабське, вул. Спортивна, 1</w:t>
            </w:r>
          </w:p>
        </w:tc>
        <w:tc>
          <w:tcPr/>
          <w:p w:rsidR="00000000" w:rsidDel="00000000" w:rsidP="00000000" w:rsidRDefault="00000000" w:rsidRPr="00000000" w14:paraId="000001E7">
            <w:pPr>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E8">
            <w:pPr>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1E9">
            <w:pPr>
              <w:rPr>
                <w:rFonts w:ascii="Times New Roman" w:cs="Times New Roman" w:eastAsia="Times New Roman" w:hAnsi="Times New Roman"/>
                <w:b w:val="1"/>
              </w:rPr>
            </w:pPr>
            <w:r w:rsidDel="00000000" w:rsidR="00000000" w:rsidRPr="00000000">
              <w:rPr>
                <w:rtl w:val="0"/>
              </w:rPr>
            </w:r>
          </w:p>
        </w:tc>
      </w:tr>
      <w:tr>
        <w:trPr>
          <w:cantSplit w:val="0"/>
          <w:tblHeader w:val="0"/>
        </w:trPr>
        <w:tc>
          <w:tcPr/>
          <w:p w:rsidR="00000000" w:rsidDel="00000000" w:rsidP="00000000" w:rsidRDefault="00000000" w:rsidRPr="00000000" w14:paraId="000001EA">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Лот 2</w:t>
            </w:r>
          </w:p>
        </w:tc>
        <w:tc>
          <w:tcPr/>
          <w:p w:rsidR="00000000" w:rsidDel="00000000" w:rsidP="00000000" w:rsidRDefault="00000000" w:rsidRPr="00000000" w14:paraId="000001EB">
            <w:pPr>
              <w:tabs>
                <w:tab w:val="left" w:leader="none" w:pos="709"/>
                <w:tab w:val="left" w:leader="none" w:pos="851"/>
                <w:tab w:val="left" w:leader="none" w:pos="1134"/>
                <w:tab w:val="left" w:leader="none" w:pos="1418"/>
              </w:tabs>
              <w:spacing w:before="6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Україна, 69015, Запорізька область, м.Запоріжжя, вул. Стешенка, 19</w:t>
            </w:r>
          </w:p>
        </w:tc>
        <w:tc>
          <w:tcPr/>
          <w:p w:rsidR="00000000" w:rsidDel="00000000" w:rsidP="00000000" w:rsidRDefault="00000000" w:rsidRPr="00000000" w14:paraId="000001EC">
            <w:pPr>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ED">
            <w:pPr>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1EE">
            <w:pPr>
              <w:rPr>
                <w:rFonts w:ascii="Times New Roman" w:cs="Times New Roman" w:eastAsia="Times New Roman" w:hAnsi="Times New Roman"/>
                <w:b w:val="1"/>
              </w:rPr>
            </w:pPr>
            <w:r w:rsidDel="00000000" w:rsidR="00000000" w:rsidRPr="00000000">
              <w:rPr>
                <w:rtl w:val="0"/>
              </w:rPr>
            </w:r>
          </w:p>
        </w:tc>
      </w:tr>
      <w:tr>
        <w:trPr>
          <w:cantSplit w:val="0"/>
          <w:tblHeader w:val="0"/>
        </w:trPr>
        <w:tc>
          <w:tcPr/>
          <w:p w:rsidR="00000000" w:rsidDel="00000000" w:rsidP="00000000" w:rsidRDefault="00000000" w:rsidRPr="00000000" w14:paraId="000001EF">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Лот 3</w:t>
            </w:r>
          </w:p>
        </w:tc>
        <w:tc>
          <w:tcPr/>
          <w:p w:rsidR="00000000" w:rsidDel="00000000" w:rsidP="00000000" w:rsidRDefault="00000000" w:rsidRPr="00000000" w14:paraId="000001F0">
            <w:pPr>
              <w:tabs>
                <w:tab w:val="left" w:leader="none" w:pos="709"/>
                <w:tab w:val="left" w:leader="none" w:pos="851"/>
                <w:tab w:val="left" w:leader="none" w:pos="1134"/>
                <w:tab w:val="left" w:leader="none" w:pos="1418"/>
              </w:tabs>
              <w:spacing w:before="6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Україна, 68640, Одеська область, Ізмаїльський район, смт Суворове, вул. Незалежності, 46</w:t>
            </w:r>
          </w:p>
        </w:tc>
        <w:tc>
          <w:tcPr/>
          <w:p w:rsidR="00000000" w:rsidDel="00000000" w:rsidP="00000000" w:rsidRDefault="00000000" w:rsidRPr="00000000" w14:paraId="000001F1">
            <w:pPr>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F2">
            <w:pPr>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1F3">
            <w:pPr>
              <w:rPr>
                <w:rFonts w:ascii="Times New Roman" w:cs="Times New Roman" w:eastAsia="Times New Roman" w:hAnsi="Times New Roman"/>
                <w:b w:val="1"/>
              </w:rPr>
            </w:pPr>
            <w:r w:rsidDel="00000000" w:rsidR="00000000" w:rsidRPr="00000000">
              <w:rPr>
                <w:rtl w:val="0"/>
              </w:rPr>
            </w:r>
          </w:p>
        </w:tc>
      </w:tr>
      <w:tr>
        <w:trPr>
          <w:cantSplit w:val="0"/>
          <w:tblHeader w:val="0"/>
        </w:trPr>
        <w:tc>
          <w:tcPr/>
          <w:p w:rsidR="00000000" w:rsidDel="00000000" w:rsidP="00000000" w:rsidRDefault="00000000" w:rsidRPr="00000000" w14:paraId="000001F4">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Лот 4</w:t>
            </w:r>
          </w:p>
        </w:tc>
        <w:tc>
          <w:tcPr/>
          <w:p w:rsidR="00000000" w:rsidDel="00000000" w:rsidP="00000000" w:rsidRDefault="00000000" w:rsidRPr="00000000" w14:paraId="000001F5">
            <w:pPr>
              <w:tabs>
                <w:tab w:val="left" w:leader="none" w:pos="709"/>
                <w:tab w:val="left" w:leader="none" w:pos="851"/>
                <w:tab w:val="left" w:leader="none" w:pos="1134"/>
                <w:tab w:val="left" w:leader="none" w:pos="1418"/>
              </w:tabs>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Україна, 52400, Дніпровський р-н, Дніпропетровська обл., селище Солоне, вулиця Строменка, будинок, 50</w:t>
            </w:r>
          </w:p>
        </w:tc>
        <w:tc>
          <w:tcPr/>
          <w:p w:rsidR="00000000" w:rsidDel="00000000" w:rsidP="00000000" w:rsidRDefault="00000000" w:rsidRPr="00000000" w14:paraId="000001F6">
            <w:pPr>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F7">
            <w:pPr>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1F8">
            <w:pPr>
              <w:rPr>
                <w:rFonts w:ascii="Times New Roman" w:cs="Times New Roman" w:eastAsia="Times New Roman" w:hAnsi="Times New Roman"/>
                <w:b w:val="1"/>
              </w:rPr>
            </w:pPr>
            <w:r w:rsidDel="00000000" w:rsidR="00000000" w:rsidRPr="00000000">
              <w:rPr>
                <w:rtl w:val="0"/>
              </w:rPr>
            </w:r>
          </w:p>
        </w:tc>
      </w:tr>
      <w:tr>
        <w:trPr>
          <w:cantSplit w:val="0"/>
          <w:tblHeader w:val="0"/>
        </w:trPr>
        <w:tc>
          <w:tcPr/>
          <w:p w:rsidR="00000000" w:rsidDel="00000000" w:rsidP="00000000" w:rsidRDefault="00000000" w:rsidRPr="00000000" w14:paraId="000001F9">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Лот 5</w:t>
            </w:r>
          </w:p>
        </w:tc>
        <w:tc>
          <w:tcPr/>
          <w:p w:rsidR="00000000" w:rsidDel="00000000" w:rsidP="00000000" w:rsidRDefault="00000000" w:rsidRPr="00000000" w14:paraId="000001FA">
            <w:pPr>
              <w:tabs>
                <w:tab w:val="left" w:leader="none" w:pos="709"/>
                <w:tab w:val="left" w:leader="none" w:pos="851"/>
                <w:tab w:val="left" w:leader="none" w:pos="1134"/>
                <w:tab w:val="left" w:leader="none" w:pos="1418"/>
              </w:tabs>
              <w:spacing w:before="6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Україна, 70405, Запорізька область, Запорізький район, с.Петропіль, вул. Молодіжна, 1</w:t>
            </w:r>
          </w:p>
        </w:tc>
        <w:tc>
          <w:tcPr/>
          <w:p w:rsidR="00000000" w:rsidDel="00000000" w:rsidP="00000000" w:rsidRDefault="00000000" w:rsidRPr="00000000" w14:paraId="000001FB">
            <w:pPr>
              <w:jc w:val="cente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1FC">
            <w:pPr>
              <w:rPr>
                <w:rFonts w:ascii="Times New Roman" w:cs="Times New Roman" w:eastAsia="Times New Roman" w:hAnsi="Times New Roman"/>
                <w:b w:val="1"/>
              </w:rPr>
            </w:pPr>
            <w:r w:rsidDel="00000000" w:rsidR="00000000" w:rsidRPr="00000000">
              <w:rPr>
                <w:rtl w:val="0"/>
              </w:rPr>
            </w:r>
          </w:p>
        </w:tc>
        <w:tc>
          <w:tcPr/>
          <w:p w:rsidR="00000000" w:rsidDel="00000000" w:rsidP="00000000" w:rsidRDefault="00000000" w:rsidRPr="00000000" w14:paraId="000001FD">
            <w:pPr>
              <w:rPr>
                <w:rFonts w:ascii="Times New Roman" w:cs="Times New Roman" w:eastAsia="Times New Roman" w:hAnsi="Times New Roman"/>
                <w:b w:val="1"/>
              </w:rPr>
            </w:pPr>
            <w:r w:rsidDel="00000000" w:rsidR="00000000" w:rsidRPr="00000000">
              <w:rPr>
                <w:rtl w:val="0"/>
              </w:rPr>
            </w:r>
          </w:p>
        </w:tc>
      </w:tr>
      <w:tr>
        <w:trPr>
          <w:cantSplit w:val="0"/>
          <w:tblHeader w:val="0"/>
        </w:trPr>
        <w:tc>
          <w:tcPr>
            <w:gridSpan w:val="4"/>
            <w:tcBorders>
              <w:bottom w:color="000000" w:space="0" w:sz="4" w:val="single"/>
              <w:right w:color="000000" w:space="0" w:sz="4" w:val="single"/>
            </w:tcBorders>
            <w:shd w:fill="e6e6e6" w:val="clear"/>
          </w:tcPr>
          <w:p w:rsidR="00000000" w:rsidDel="00000000" w:rsidP="00000000" w:rsidRDefault="00000000" w:rsidRPr="00000000" w14:paraId="000001FE">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Загальна ціна, яка використовуватиметься як оціночна ціна</w:t>
            </w:r>
          </w:p>
        </w:tc>
        <w:tc>
          <w:tcPr>
            <w:tcBorders>
              <w:left w:color="000000" w:space="0" w:sz="4" w:val="single"/>
              <w:bottom w:color="000000" w:space="0" w:sz="4" w:val="single"/>
              <w:right w:color="000000" w:space="0" w:sz="4" w:val="single"/>
            </w:tcBorders>
            <w:shd w:fill="auto" w:val="clear"/>
          </w:tcPr>
          <w:p w:rsidR="00000000" w:rsidDel="00000000" w:rsidP="00000000" w:rsidRDefault="00000000" w:rsidRPr="00000000" w14:paraId="00000202">
            <w:pPr>
              <w:rPr>
                <w:rFonts w:ascii="Times New Roman" w:cs="Times New Roman" w:eastAsia="Times New Roman" w:hAnsi="Times New Roman"/>
                <w:b w:val="1"/>
              </w:rPr>
            </w:pPr>
            <w:r w:rsidDel="00000000" w:rsidR="00000000" w:rsidRPr="00000000">
              <w:rPr>
                <w:rtl w:val="0"/>
              </w:rPr>
            </w:r>
          </w:p>
        </w:tc>
      </w:tr>
    </w:tbl>
    <w:p w:rsidR="00000000" w:rsidDel="00000000" w:rsidP="00000000" w:rsidRDefault="00000000" w:rsidRPr="00000000" w14:paraId="00000203">
      <w:pPr>
        <w:rPr>
          <w:rFonts w:ascii="Times New Roman" w:cs="Times New Roman" w:eastAsia="Times New Roman" w:hAnsi="Times New Roman"/>
          <w:b w:val="1"/>
        </w:rPr>
      </w:pPr>
      <w:r w:rsidDel="00000000" w:rsidR="00000000" w:rsidRPr="00000000">
        <w:rPr>
          <w:rtl w:val="0"/>
        </w:rPr>
      </w:r>
    </w:p>
    <w:tbl>
      <w:tblPr>
        <w:tblStyle w:val="Table7"/>
        <w:tblW w:w="9645.0" w:type="dxa"/>
        <w:jc w:val="left"/>
        <w:tblInd w:w="-1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5"/>
        <w:gridCol w:w="105"/>
        <w:gridCol w:w="2745"/>
        <w:gridCol w:w="1380"/>
        <w:gridCol w:w="375"/>
        <w:gridCol w:w="4530"/>
        <w:gridCol w:w="105"/>
        <w:tblGridChange w:id="0">
          <w:tblGrid>
            <w:gridCol w:w="405"/>
            <w:gridCol w:w="105"/>
            <w:gridCol w:w="2745"/>
            <w:gridCol w:w="1380"/>
            <w:gridCol w:w="375"/>
            <w:gridCol w:w="4530"/>
            <w:gridCol w:w="105"/>
          </w:tblGrid>
        </w:tblGridChange>
      </w:tblGrid>
      <w:tr>
        <w:trPr>
          <w:cantSplit w:val="0"/>
          <w:trHeight w:val="418" w:hRule="atLeast"/>
          <w:tblHeader w:val="0"/>
        </w:trPr>
        <w:tc>
          <w:tcPr>
            <w:gridSpan w:val="2"/>
            <w:shd w:fill="f2f2f2" w:val="clear"/>
          </w:tcPr>
          <w:p w:rsidR="00000000" w:rsidDel="00000000" w:rsidP="00000000" w:rsidRDefault="00000000" w:rsidRPr="00000000" w14:paraId="000002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w:t>
            </w:r>
          </w:p>
        </w:tc>
        <w:tc>
          <w:tcPr>
            <w:gridSpan w:val="3"/>
            <w:shd w:fill="f2f2f2" w:val="clear"/>
          </w:tcPr>
          <w:p w:rsidR="00000000" w:rsidDel="00000000" w:rsidP="00000000" w:rsidRDefault="00000000" w:rsidRPr="00000000" w14:paraId="000002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Опис</w:t>
            </w:r>
          </w:p>
        </w:tc>
        <w:tc>
          <w:tcPr>
            <w:gridSpan w:val="2"/>
            <w:shd w:fill="f2f2f2" w:val="clear"/>
          </w:tcPr>
          <w:p w:rsidR="00000000" w:rsidDel="00000000" w:rsidP="00000000" w:rsidRDefault="00000000" w:rsidRPr="00000000" w14:paraId="000002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Засоби перевірки та необхідна документація</w:t>
            </w:r>
          </w:p>
        </w:tc>
      </w:tr>
      <w:tr>
        <w:trPr>
          <w:cantSplit w:val="0"/>
          <w:trHeight w:val="436" w:hRule="atLeast"/>
          <w:tblHeader w:val="0"/>
        </w:trPr>
        <w:tc>
          <w:tcPr>
            <w:gridSpan w:val="2"/>
          </w:tcPr>
          <w:p w:rsidR="00000000" w:rsidDel="00000000" w:rsidP="00000000" w:rsidRDefault="00000000" w:rsidRPr="00000000" w14:paraId="000002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1</w:t>
            </w:r>
          </w:p>
          <w:p w:rsidR="00000000" w:rsidDel="00000000" w:rsidP="00000000" w:rsidRDefault="00000000" w:rsidRPr="00000000" w14:paraId="000002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0F">
            <w:pPr>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Учасник офіційно зареєстрована юридична особа або фізична особа-підприємець</w:t>
            </w:r>
            <w:r w:rsidDel="00000000" w:rsidR="00000000" w:rsidRPr="00000000">
              <w:rPr>
                <w:rtl w:val="0"/>
              </w:rPr>
            </w:r>
          </w:p>
        </w:tc>
        <w:tc>
          <w:tcPr>
            <w:gridSpan w:val="2"/>
            <w:shd w:fill="ffffff" w:val="clear"/>
          </w:tcPr>
          <w:p w:rsidR="00000000" w:rsidDel="00000000" w:rsidP="00000000" w:rsidRDefault="00000000" w:rsidRPr="00000000" w14:paraId="00000212">
            <w:pPr>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highlight w:val="white"/>
                <w:rtl w:val="0"/>
              </w:rPr>
              <w:t xml:space="preserve">Копії документів, що підтверджують реєстрацію юридичної особи чи фізичної особи-підприємця (Копія актуальної виписки з Єдиного державного реєстру юридичних осіб та фізичних осіб-підприємців)</w:t>
            </w:r>
            <w:r w:rsidDel="00000000" w:rsidR="00000000" w:rsidRPr="00000000">
              <w:rPr>
                <w:rtl w:val="0"/>
              </w:rPr>
            </w:r>
          </w:p>
        </w:tc>
      </w:tr>
      <w:tr>
        <w:trPr>
          <w:cantSplit w:val="0"/>
          <w:trHeight w:val="193" w:hRule="atLeast"/>
          <w:tblHeader w:val="0"/>
        </w:trPr>
        <w:tc>
          <w:tcPr>
            <w:gridSpan w:val="2"/>
          </w:tcPr>
          <w:p w:rsidR="00000000" w:rsidDel="00000000" w:rsidP="00000000" w:rsidRDefault="00000000" w:rsidRPr="00000000" w14:paraId="000002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2</w:t>
            </w:r>
          </w:p>
        </w:tc>
        <w:tc>
          <w:tcPr>
            <w:gridSpan w:val="3"/>
          </w:tcPr>
          <w:p w:rsidR="00000000" w:rsidDel="00000000" w:rsidP="00000000" w:rsidRDefault="00000000" w:rsidRPr="00000000" w14:paraId="000002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Банківські </w:t>
            </w:r>
            <w:r w:rsidDel="00000000" w:rsidR="00000000" w:rsidRPr="00000000">
              <w:rPr>
                <w:rFonts w:ascii="Times New Roman" w:cs="Times New Roman" w:eastAsia="Times New Roman" w:hAnsi="Times New Roman"/>
                <w:rtl w:val="0"/>
              </w:rPr>
              <w:t xml:space="preserve">дані</w:t>
            </w:r>
            <w:r w:rsidDel="00000000" w:rsidR="00000000" w:rsidRPr="00000000">
              <w:rPr>
                <w:rtl w:val="0"/>
              </w:rPr>
            </w:r>
          </w:p>
        </w:tc>
        <w:tc>
          <w:tcPr>
            <w:gridSpan w:val="2"/>
            <w:shd w:fill="ffffff" w:val="clear"/>
          </w:tcPr>
          <w:p w:rsidR="00000000" w:rsidDel="00000000" w:rsidP="00000000" w:rsidRDefault="00000000" w:rsidRPr="00000000" w14:paraId="00000219">
            <w:pPr>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rtl w:val="0"/>
              </w:rPr>
              <w:t xml:space="preserve">Довідка з банку про відкритий поточний рахунок з реквізитами та довідка про відсутність заборгованостей</w:t>
            </w:r>
            <w:r w:rsidDel="00000000" w:rsidR="00000000" w:rsidRPr="00000000">
              <w:rPr>
                <w:rtl w:val="0"/>
              </w:rPr>
            </w:r>
          </w:p>
        </w:tc>
      </w:tr>
      <w:tr>
        <w:trPr>
          <w:cantSplit w:val="0"/>
          <w:trHeight w:val="210" w:hRule="atLeast"/>
          <w:tblHeader w:val="0"/>
        </w:trPr>
        <w:tc>
          <w:tcPr>
            <w:gridSpan w:val="2"/>
          </w:tcPr>
          <w:p w:rsidR="00000000" w:rsidDel="00000000" w:rsidP="00000000" w:rsidRDefault="00000000" w:rsidRPr="00000000" w14:paraId="000002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3</w:t>
            </w:r>
          </w:p>
        </w:tc>
        <w:tc>
          <w:tcPr>
            <w:gridSpan w:val="3"/>
          </w:tcPr>
          <w:p w:rsidR="00000000" w:rsidDel="00000000" w:rsidP="00000000" w:rsidRDefault="00000000" w:rsidRPr="00000000" w14:paraId="000002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Ліцензія на виконання будівельних робіт</w:t>
            </w:r>
          </w:p>
        </w:tc>
        <w:tc>
          <w:tcPr>
            <w:gridSpan w:val="2"/>
            <w:shd w:fill="ffffff" w:val="clear"/>
          </w:tcPr>
          <w:p w:rsidR="00000000" w:rsidDel="00000000" w:rsidP="00000000" w:rsidRDefault="00000000" w:rsidRPr="00000000" w14:paraId="000002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Від Державної архітектурно-будівельної інспекції України</w:t>
            </w:r>
          </w:p>
        </w:tc>
      </w:tr>
      <w:tr>
        <w:trPr>
          <w:cantSplit w:val="0"/>
          <w:trHeight w:val="210" w:hRule="atLeast"/>
          <w:tblHeader w:val="0"/>
        </w:trPr>
        <w:tc>
          <w:tcPr>
            <w:gridSpan w:val="2"/>
          </w:tcPr>
          <w:p w:rsidR="00000000" w:rsidDel="00000000" w:rsidP="00000000" w:rsidRDefault="00000000" w:rsidRPr="00000000" w14:paraId="000002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4</w:t>
            </w:r>
          </w:p>
        </w:tc>
        <w:tc>
          <w:tcPr>
            <w:gridSpan w:val="3"/>
          </w:tcPr>
          <w:p w:rsidR="00000000" w:rsidDel="00000000" w:rsidP="00000000" w:rsidRDefault="00000000" w:rsidRPr="00000000" w14:paraId="000002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Дипломи </w:t>
            </w:r>
            <w:r w:rsidDel="00000000" w:rsidR="00000000" w:rsidRPr="00000000">
              <w:rPr>
                <w:rFonts w:ascii="Times New Roman" w:cs="Times New Roman" w:eastAsia="Times New Roman" w:hAnsi="Times New Roman"/>
                <w:rtl w:val="0"/>
              </w:rPr>
              <w:t xml:space="preserve">інженерів</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 компанії</w:t>
            </w:r>
          </w:p>
        </w:tc>
        <w:tc>
          <w:tcPr>
            <w:gridSpan w:val="2"/>
            <w:shd w:fill="ffffff" w:val="clear"/>
          </w:tcPr>
          <w:p w:rsidR="00000000" w:rsidDel="00000000" w:rsidP="00000000" w:rsidRDefault="00000000" w:rsidRPr="00000000" w14:paraId="000002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Ступінь в галузі цивільного будівництва або управління будівництвом, включаючи як мінімум два (2) роки досвіду</w:t>
            </w:r>
          </w:p>
        </w:tc>
      </w:tr>
      <w:tr>
        <w:trPr>
          <w:cantSplit w:val="0"/>
          <w:trHeight w:val="355" w:hRule="atLeast"/>
          <w:tblHeader w:val="0"/>
        </w:trPr>
        <w:tc>
          <w:tcPr>
            <w:gridSpan w:val="2"/>
          </w:tcPr>
          <w:p w:rsidR="00000000" w:rsidDel="00000000" w:rsidP="00000000" w:rsidRDefault="00000000" w:rsidRPr="00000000" w14:paraId="000002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5</w:t>
            </w:r>
          </w:p>
        </w:tc>
        <w:tc>
          <w:tcPr>
            <w:gridSpan w:val="3"/>
          </w:tcPr>
          <w:p w:rsidR="00000000" w:rsidDel="00000000" w:rsidP="00000000" w:rsidRDefault="00000000" w:rsidRPr="00000000" w14:paraId="0000022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Сертифікат податкової відповідності</w:t>
            </w:r>
          </w:p>
          <w:p w:rsidR="00000000" w:rsidDel="00000000" w:rsidP="00000000" w:rsidRDefault="00000000" w:rsidRPr="00000000" w14:paraId="000002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tc>
        <w:tc>
          <w:tcPr>
            <w:gridSpan w:val="2"/>
            <w:shd w:fill="ffffff" w:val="clear"/>
          </w:tcPr>
          <w:p w:rsidR="00000000" w:rsidDel="00000000" w:rsidP="00000000" w:rsidRDefault="00000000" w:rsidRPr="00000000" w14:paraId="000002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Актуальна копія </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на дату подачі тендерної пропозиції</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 дійсної довідки про сплату податків.</w:t>
            </w:r>
          </w:p>
        </w:tc>
      </w:tr>
      <w:tr>
        <w:trPr>
          <w:cantSplit w:val="0"/>
          <w:trHeight w:val="210" w:hRule="atLeast"/>
          <w:tblHeader w:val="0"/>
        </w:trPr>
        <w:tc>
          <w:tcPr>
            <w:gridSpan w:val="2"/>
          </w:tcPr>
          <w:p w:rsidR="00000000" w:rsidDel="00000000" w:rsidP="00000000" w:rsidRDefault="00000000" w:rsidRPr="00000000" w14:paraId="000002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6</w:t>
            </w:r>
          </w:p>
        </w:tc>
        <w:tc>
          <w:tcPr>
            <w:gridSpan w:val="3"/>
          </w:tcPr>
          <w:p w:rsidR="00000000" w:rsidDel="00000000" w:rsidP="00000000" w:rsidRDefault="00000000" w:rsidRPr="00000000" w14:paraId="000002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Виписка з Міністерства</w:t>
            </w:r>
            <w:r w:rsidDel="00000000" w:rsidR="00000000" w:rsidRPr="00000000">
              <w:rPr>
                <w:rFonts w:ascii="Times New Roman" w:cs="Times New Roman" w:eastAsia="Times New Roman" w:hAnsi="Times New Roman"/>
                <w:i w:val="0"/>
                <w:smallCaps w:val="0"/>
                <w:strike w:val="0"/>
                <w:color w:val="202124"/>
                <w:u w:val="none"/>
                <w:shd w:fill="f8f9fa"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внутрішніх справ України</w:t>
            </w:r>
          </w:p>
        </w:tc>
        <w:tc>
          <w:tcPr>
            <w:gridSpan w:val="2"/>
            <w:shd w:fill="ffffff" w:val="clear"/>
          </w:tcPr>
          <w:p w:rsidR="00000000" w:rsidDel="00000000" w:rsidP="00000000" w:rsidRDefault="00000000" w:rsidRPr="00000000" w14:paraId="00000236">
            <w:pPr>
              <w:rPr>
                <w:rFonts w:ascii="Times New Roman" w:cs="Times New Roman" w:eastAsia="Times New Roman" w:hAnsi="Times New Roman"/>
                <w:color w:val="202124"/>
              </w:rPr>
            </w:pPr>
            <w:r w:rsidDel="00000000" w:rsidR="00000000" w:rsidRPr="00000000">
              <w:rPr>
                <w:rFonts w:ascii="Times New Roman" w:cs="Times New Roman" w:eastAsia="Times New Roman" w:hAnsi="Times New Roman"/>
                <w:rtl w:val="0"/>
              </w:rPr>
              <w:t xml:space="preserve">Сертифікат</w:t>
            </w:r>
            <w:r w:rsidDel="00000000" w:rsidR="00000000" w:rsidRPr="00000000">
              <w:rPr>
                <w:rFonts w:ascii="Times New Roman" w:cs="Times New Roman" w:eastAsia="Times New Roman" w:hAnsi="Times New Roman"/>
                <w:color w:val="202124"/>
                <w:rtl w:val="0"/>
              </w:rPr>
              <w:t xml:space="preserve"> </w:t>
            </w:r>
            <w:r w:rsidDel="00000000" w:rsidR="00000000" w:rsidRPr="00000000">
              <w:rPr>
                <w:rFonts w:ascii="Times New Roman" w:cs="Times New Roman" w:eastAsia="Times New Roman" w:hAnsi="Times New Roman"/>
                <w:rtl w:val="0"/>
              </w:rPr>
              <w:t xml:space="preserve">несудимості директора</w:t>
            </w:r>
            <w:r w:rsidDel="00000000" w:rsidR="00000000" w:rsidRPr="00000000">
              <w:rPr>
                <w:rtl w:val="0"/>
              </w:rPr>
            </w:r>
          </w:p>
          <w:p w:rsidR="00000000" w:rsidDel="00000000" w:rsidP="00000000" w:rsidRDefault="00000000" w:rsidRPr="00000000" w14:paraId="000002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tc>
      </w:tr>
      <w:tr>
        <w:trPr>
          <w:cantSplit w:val="0"/>
          <w:trHeight w:val="1500" w:hRule="atLeast"/>
          <w:tblHeader w:val="0"/>
        </w:trPr>
        <w:tc>
          <w:tcPr>
            <w:gridSpan w:val="2"/>
          </w:tcPr>
          <w:p w:rsidR="00000000" w:rsidDel="00000000" w:rsidP="00000000" w:rsidRDefault="00000000" w:rsidRPr="00000000" w14:paraId="000002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7</w:t>
            </w:r>
          </w:p>
        </w:tc>
        <w:tc>
          <w:tcPr>
            <w:gridSpan w:val="3"/>
          </w:tcPr>
          <w:p w:rsidR="00000000" w:rsidDel="00000000" w:rsidP="00000000" w:rsidRDefault="00000000" w:rsidRPr="00000000" w14:paraId="0000023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Повнота та чіткість форми тендерної пропозиції</w:t>
            </w:r>
          </w:p>
        </w:tc>
        <w:tc>
          <w:tcPr>
            <w:gridSpan w:val="2"/>
            <w:shd w:fill="ffffff" w:val="clear"/>
          </w:tcPr>
          <w:p w:rsidR="00000000" w:rsidDel="00000000" w:rsidP="00000000" w:rsidRDefault="00000000" w:rsidRPr="00000000" w14:paraId="000002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Усі тендерні документи мають бути підписані та скріплені печаткою. </w:t>
            </w:r>
          </w:p>
          <w:p w:rsidR="00000000" w:rsidDel="00000000" w:rsidP="00000000" w:rsidRDefault="00000000" w:rsidRPr="00000000" w14:paraId="0000023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Усі тендерні документи мають бути підписані та скріплені печаткою.</w:t>
            </w:r>
          </w:p>
          <w:p w:rsidR="00000000" w:rsidDel="00000000" w:rsidP="00000000" w:rsidRDefault="00000000" w:rsidRPr="00000000" w14:paraId="00000240">
            <w:pPr>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Ціна у кошторисі та ціна, та ціна вказана учасником на платформі playtender.com.ua мають бути однакові.( за невідповідність цінової пропозиції -дискваліфікація з Тендеру).</w:t>
            </w:r>
            <w:r w:rsidDel="00000000" w:rsidR="00000000" w:rsidRPr="00000000">
              <w:rPr>
                <w:rtl w:val="0"/>
              </w:rPr>
            </w:r>
          </w:p>
        </w:tc>
      </w:tr>
      <w:tr>
        <w:trPr>
          <w:cantSplit w:val="0"/>
          <w:trHeight w:val="210" w:hRule="atLeast"/>
          <w:tblHeader w:val="0"/>
        </w:trPr>
        <w:tc>
          <w:tcPr>
            <w:gridSpan w:val="2"/>
          </w:tcPr>
          <w:p w:rsidR="00000000" w:rsidDel="00000000" w:rsidP="00000000" w:rsidRDefault="00000000" w:rsidRPr="00000000" w14:paraId="000002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8</w:t>
            </w:r>
          </w:p>
        </w:tc>
        <w:tc>
          <w:tcPr>
            <w:gridSpan w:val="3"/>
          </w:tcPr>
          <w:p w:rsidR="00000000" w:rsidDel="00000000" w:rsidP="00000000" w:rsidRDefault="00000000" w:rsidRPr="00000000" w14:paraId="000002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Підтвердження аналогічної роботи</w:t>
            </w:r>
          </w:p>
        </w:tc>
        <w:tc>
          <w:tcPr>
            <w:gridSpan w:val="2"/>
            <w:shd w:fill="ffffff" w:val="clear"/>
          </w:tcPr>
          <w:p w:rsidR="00000000" w:rsidDel="00000000" w:rsidP="00000000" w:rsidRDefault="00000000" w:rsidRPr="00000000" w14:paraId="0000024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Необхідно додати Копії контрактів, рахунків, накладні та акти виконання аналогічних робіт, виконаних за останні 3 роки</w:t>
            </w:r>
          </w:p>
        </w:tc>
      </w:tr>
      <w:tr>
        <w:trPr>
          <w:cantSplit w:val="0"/>
          <w:trHeight w:val="210" w:hRule="atLeast"/>
          <w:tblHeader w:val="0"/>
        </w:trPr>
        <w:tc>
          <w:tcPr>
            <w:gridSpan w:val="2"/>
          </w:tcPr>
          <w:p w:rsidR="00000000" w:rsidDel="00000000" w:rsidP="00000000" w:rsidRDefault="00000000" w:rsidRPr="00000000" w14:paraId="000002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9</w:t>
            </w:r>
          </w:p>
        </w:tc>
        <w:tc>
          <w:tcPr>
            <w:gridSpan w:val="3"/>
          </w:tcPr>
          <w:p w:rsidR="00000000" w:rsidDel="00000000" w:rsidP="00000000" w:rsidRDefault="00000000" w:rsidRPr="00000000" w14:paraId="000002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Документ, що підтверджує повноваження директора</w:t>
            </w:r>
          </w:p>
        </w:tc>
        <w:tc>
          <w:tcPr>
            <w:gridSpan w:val="2"/>
            <w:shd w:fill="ffffff" w:val="clear"/>
          </w:tcPr>
          <w:p w:rsidR="00000000" w:rsidDel="00000000" w:rsidP="00000000" w:rsidRDefault="00000000" w:rsidRPr="00000000" w14:paraId="0000024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Довіреність/ наказ, уповноважуючий Директора.</w:t>
            </w:r>
          </w:p>
        </w:tc>
      </w:tr>
      <w:tr>
        <w:trPr>
          <w:cantSplit w:val="0"/>
          <w:trHeight w:val="210" w:hRule="atLeast"/>
          <w:tblHeader w:val="0"/>
        </w:trPr>
        <w:tc>
          <w:tcPr>
            <w:gridSpan w:val="2"/>
          </w:tcPr>
          <w:p w:rsidR="00000000" w:rsidDel="00000000" w:rsidP="00000000" w:rsidRDefault="00000000" w:rsidRPr="00000000" w14:paraId="000002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1</w:t>
            </w:r>
            <w:r w:rsidDel="00000000" w:rsidR="00000000" w:rsidRPr="00000000">
              <w:rPr>
                <w:rFonts w:ascii="Times New Roman" w:cs="Times New Roman" w:eastAsia="Times New Roman" w:hAnsi="Times New Roman"/>
                <w:rtl w:val="0"/>
              </w:rPr>
              <w:t xml:space="preserve">0</w:t>
            </w:r>
            <w:r w:rsidDel="00000000" w:rsidR="00000000" w:rsidRPr="00000000">
              <w:rPr>
                <w:rtl w:val="0"/>
              </w:rPr>
            </w:r>
          </w:p>
        </w:tc>
        <w:tc>
          <w:tcPr>
            <w:gridSpan w:val="3"/>
          </w:tcPr>
          <w:p w:rsidR="00000000" w:rsidDel="00000000" w:rsidP="00000000" w:rsidRDefault="00000000" w:rsidRPr="00000000" w14:paraId="000002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Відвідування об’єктів</w:t>
            </w:r>
          </w:p>
        </w:tc>
        <w:tc>
          <w:tcPr>
            <w:gridSpan w:val="2"/>
          </w:tcPr>
          <w:p w:rsidR="00000000" w:rsidDel="00000000" w:rsidP="00000000" w:rsidRDefault="00000000" w:rsidRPr="00000000" w14:paraId="00000255">
            <w:pPr>
              <w:tabs>
                <w:tab w:val="left" w:leader="none" w:pos="2775"/>
              </w:tabs>
              <w:ind w:right="127"/>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Учасники тендеру повинні відвідати об’єкти, перед поданням пропозиції. Як доказ візиту учасник тендеру повинен додати фото з об’єктів, завантаживши їх разом з тендерною пропозицією.</w:t>
            </w:r>
          </w:p>
          <w:p w:rsidR="00000000" w:rsidDel="00000000" w:rsidP="00000000" w:rsidRDefault="00000000" w:rsidRPr="00000000" w14:paraId="00000256">
            <w:pPr>
              <w:tabs>
                <w:tab w:val="left" w:leader="none" w:pos="2775"/>
              </w:tabs>
              <w:ind w:right="127"/>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57">
            <w:pPr>
              <w:tabs>
                <w:tab w:val="left" w:leader="none" w:pos="2775"/>
              </w:tabs>
              <w:ind w:right="127"/>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Учасники тендеру без підтвердження відвідування об’єктів виключаються з тендерної оцінки.</w:t>
            </w:r>
          </w:p>
        </w:tc>
      </w:tr>
      <w:tr>
        <w:trPr>
          <w:cantSplit w:val="0"/>
          <w:trHeight w:val="210" w:hRule="atLeast"/>
          <w:tblHeader w:val="0"/>
        </w:trPr>
        <w:tc>
          <w:tcPr>
            <w:gridSpan w:val="7"/>
          </w:tcPr>
          <w:p w:rsidR="00000000" w:rsidDel="00000000" w:rsidP="00000000" w:rsidRDefault="00000000" w:rsidRPr="00000000" w14:paraId="00000259">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5A">
            <w:pPr>
              <w:rPr>
                <w:rFonts w:ascii="Times New Roman" w:cs="Times New Roman" w:eastAsia="Times New Roman" w:hAnsi="Times New Roman"/>
                <w:color w:val="ff0000"/>
              </w:rPr>
            </w:pPr>
            <w:r w:rsidDel="00000000" w:rsidR="00000000" w:rsidRPr="00000000">
              <w:rPr>
                <w:rFonts w:ascii="Times New Roman" w:cs="Times New Roman" w:eastAsia="Times New Roman" w:hAnsi="Times New Roman"/>
                <w:b w:val="1"/>
                <w:rtl w:val="0"/>
              </w:rPr>
              <w:t xml:space="preserve">КРИТЕРІЇ ПРИСУДЖЕННЯ КОНТРАКТУ:</w:t>
            </w: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26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p>
        </w:tc>
        <w:tc>
          <w:tcPr>
            <w:gridSpan w:val="2"/>
            <w:shd w:fill="f2f2f2" w:val="clear"/>
          </w:tcPr>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Опис</w:t>
            </w:r>
          </w:p>
        </w:tc>
        <w:tc>
          <w:tcPr>
            <w:shd w:fill="f2f2f2" w:val="clear"/>
          </w:tcPr>
          <w:p w:rsidR="00000000" w:rsidDel="00000000" w:rsidP="00000000" w:rsidRDefault="00000000" w:rsidRPr="00000000" w14:paraId="000002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Важливість %</w:t>
            </w:r>
          </w:p>
        </w:tc>
        <w:tc>
          <w:tcPr>
            <w:gridSpan w:val="2"/>
            <w:shd w:fill="f2f2f2" w:val="clear"/>
          </w:tcPr>
          <w:p w:rsidR="00000000" w:rsidDel="00000000" w:rsidP="00000000" w:rsidRDefault="00000000" w:rsidRPr="00000000" w14:paraId="000002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Методологія оцінювання, засоби перевірки та необхідна документація</w:t>
            </w:r>
          </w:p>
        </w:tc>
      </w:tr>
      <w:tr>
        <w:trPr>
          <w:cantSplit w:val="0"/>
          <w:tblHeader w:val="0"/>
        </w:trPr>
        <w:tc>
          <w:tcPr/>
          <w:p w:rsidR="00000000" w:rsidDel="00000000" w:rsidP="00000000" w:rsidRDefault="00000000" w:rsidRPr="00000000" w14:paraId="0000026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w:t>
            </w:r>
          </w:p>
        </w:tc>
        <w:tc>
          <w:tcPr>
            <w:gridSpan w:val="2"/>
          </w:tcPr>
          <w:p w:rsidR="00000000" w:rsidDel="00000000" w:rsidP="00000000" w:rsidRDefault="00000000" w:rsidRPr="00000000" w14:paraId="000002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Досвід в подібних роботах</w:t>
            </w:r>
          </w:p>
        </w:tc>
        <w:tc>
          <w:tcPr>
            <w:shd w:fill="ffffff" w:val="clear"/>
          </w:tcPr>
          <w:p w:rsidR="00000000" w:rsidDel="00000000" w:rsidP="00000000" w:rsidRDefault="00000000" w:rsidRPr="00000000" w14:paraId="000002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20%</w:t>
            </w:r>
          </w:p>
        </w:tc>
        <w:tc>
          <w:tcPr>
            <w:gridSpan w:val="2"/>
            <w:shd w:fill="ffffff" w:val="clear"/>
          </w:tcPr>
          <w:p w:rsidR="00000000" w:rsidDel="00000000" w:rsidP="00000000" w:rsidRDefault="00000000" w:rsidRPr="00000000" w14:paraId="000002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265.6299212598418"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Учасники можуть отримати додаткову оцінку, додавши докази додаткового досвіду в аналогічних роботах, що перевищують мінімальні вимоги в розділі 3.8. Представлені додаткові </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контракти не повинні бути старше трьох (3) років</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 і повинні включати рахунки-фактури, акти виконаних робіт.</w:t>
            </w:r>
          </w:p>
          <w:p w:rsidR="00000000" w:rsidDel="00000000" w:rsidP="00000000" w:rsidRDefault="00000000" w:rsidRPr="00000000" w14:paraId="000002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Кожен учасник тендеру може подати </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максимум 10</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 додаткових контрактів. </w:t>
            </w:r>
          </w:p>
          <w:p w:rsidR="00000000" w:rsidDel="00000000" w:rsidP="00000000" w:rsidRDefault="00000000" w:rsidRPr="00000000" w14:paraId="000002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Оцінка проводиться відповідно на основі комбінованої вартості контрактів. Нарахування балів проводиться відповідно:</w:t>
            </w:r>
          </w:p>
          <w:p w:rsidR="00000000" w:rsidDel="00000000" w:rsidP="00000000" w:rsidRDefault="00000000" w:rsidRPr="00000000" w14:paraId="0000027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180 000 євро  та вище = 20 балів                                                           150 000-179 999 = 7 балів                                       </w:t>
              <w:tab/>
              <w:t xml:space="preserve">     </w:t>
            </w:r>
          </w:p>
          <w:p w:rsidR="00000000" w:rsidDel="00000000" w:rsidP="00000000" w:rsidRDefault="00000000" w:rsidRPr="00000000" w14:paraId="0000027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120 000-149 999євро  =5 балів                                                 60 000-119 999 євро = 3 бали</w:t>
            </w:r>
          </w:p>
          <w:p w:rsidR="00000000" w:rsidDel="00000000" w:rsidP="00000000" w:rsidRDefault="00000000" w:rsidRPr="00000000" w14:paraId="0000027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Менш ніж  60 000 євро = 0 балів</w:t>
            </w:r>
          </w:p>
        </w:tc>
      </w:tr>
      <w:tr>
        <w:trPr>
          <w:cantSplit w:val="0"/>
          <w:tblHeader w:val="0"/>
        </w:trPr>
        <w:tc>
          <w:tcPr/>
          <w:p w:rsidR="00000000" w:rsidDel="00000000" w:rsidP="00000000" w:rsidRDefault="00000000" w:rsidRPr="00000000" w14:paraId="0000027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w:t>
            </w:r>
          </w:p>
        </w:tc>
        <w:tc>
          <w:tcPr>
            <w:gridSpan w:val="2"/>
          </w:tcPr>
          <w:p w:rsidR="00000000" w:rsidDel="00000000" w:rsidP="00000000" w:rsidRDefault="00000000" w:rsidRPr="00000000" w14:paraId="0000027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Кваліфікація та досвід ключового керівництва майданчику (додайте дипломи)</w:t>
            </w:r>
          </w:p>
          <w:p w:rsidR="00000000" w:rsidDel="00000000" w:rsidP="00000000" w:rsidRDefault="00000000" w:rsidRPr="00000000" w14:paraId="000002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tc>
        <w:tc>
          <w:tcPr>
            <w:shd w:fill="ffffff" w:val="clear"/>
          </w:tcPr>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10%</w:t>
            </w:r>
          </w:p>
        </w:tc>
        <w:tc>
          <w:tcPr>
            <w:gridSpan w:val="2"/>
            <w:shd w:fill="ffffff" w:val="clear"/>
          </w:tcPr>
          <w:p w:rsidR="00000000" w:rsidDel="00000000" w:rsidP="00000000" w:rsidRDefault="00000000" w:rsidRPr="00000000" w14:paraId="000002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Учасники тендеру можуть отримати додаткову оцінку, прикріпивши додаткові ступені або дипломи в галузі цивільного будівництва або управління будівництвом для технічного персоналу. Сертифікати повинні бути забезпечені подачею тендеру.</w:t>
            </w:r>
          </w:p>
          <w:p w:rsidR="00000000" w:rsidDel="00000000" w:rsidP="00000000" w:rsidRDefault="00000000" w:rsidRPr="00000000" w14:paraId="000002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7B">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5 та більше дипломів - 10 балів</w:t>
            </w:r>
            <w:r w:rsidDel="00000000" w:rsidR="00000000" w:rsidRPr="00000000">
              <w:rPr>
                <w:rtl w:val="0"/>
              </w:rPr>
            </w:r>
          </w:p>
          <w:p w:rsidR="00000000" w:rsidDel="00000000" w:rsidP="00000000" w:rsidRDefault="00000000" w:rsidRPr="00000000" w14:paraId="0000027C">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4 дипломи - 6 балів</w:t>
            </w:r>
            <w:r w:rsidDel="00000000" w:rsidR="00000000" w:rsidRPr="00000000">
              <w:rPr>
                <w:rtl w:val="0"/>
              </w:rPr>
            </w:r>
          </w:p>
          <w:p w:rsidR="00000000" w:rsidDel="00000000" w:rsidP="00000000" w:rsidRDefault="00000000" w:rsidRPr="00000000" w14:paraId="0000027D">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3 дипломи - 4 бали</w:t>
            </w:r>
            <w:r w:rsidDel="00000000" w:rsidR="00000000" w:rsidRPr="00000000">
              <w:rPr>
                <w:rtl w:val="0"/>
              </w:rPr>
            </w:r>
          </w:p>
          <w:p w:rsidR="00000000" w:rsidDel="00000000" w:rsidP="00000000" w:rsidRDefault="00000000" w:rsidRPr="00000000" w14:paraId="0000027E">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2 дипломи – 2 бали</w:t>
            </w:r>
            <w:r w:rsidDel="00000000" w:rsidR="00000000" w:rsidRPr="00000000">
              <w:rPr>
                <w:rtl w:val="0"/>
              </w:rPr>
            </w:r>
          </w:p>
          <w:p w:rsidR="00000000" w:rsidDel="00000000" w:rsidP="00000000" w:rsidRDefault="00000000" w:rsidRPr="00000000" w14:paraId="0000027F">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108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Менш ніж 2 дипломи – 0 балів</w:t>
            </w:r>
            <w:r w:rsidDel="00000000" w:rsidR="00000000" w:rsidRPr="00000000">
              <w:rPr>
                <w:rtl w:val="0"/>
              </w:rPr>
            </w:r>
          </w:p>
        </w:tc>
      </w:tr>
      <w:tr>
        <w:trPr>
          <w:cantSplit w:val="0"/>
          <w:tblHeader w:val="0"/>
        </w:trPr>
        <w:tc>
          <w:tcPr/>
          <w:p w:rsidR="00000000" w:rsidDel="00000000" w:rsidP="00000000" w:rsidRDefault="00000000" w:rsidRPr="00000000" w14:paraId="00000281">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8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w:t>
            </w:r>
          </w:p>
        </w:tc>
        <w:tc>
          <w:tcPr>
            <w:gridSpan w:val="2"/>
          </w:tcPr>
          <w:p w:rsidR="00000000" w:rsidDel="00000000" w:rsidP="00000000" w:rsidRDefault="00000000" w:rsidRPr="00000000" w14:paraId="00000283">
            <w:pPr>
              <w:tabs>
                <w:tab w:val="left" w:leader="none" w:pos="709"/>
                <w:tab w:val="left" w:leader="none" w:pos="851"/>
                <w:tab w:val="left" w:leader="none" w:pos="1134"/>
                <w:tab w:val="left" w:leader="none" w:pos="1418"/>
              </w:tabs>
              <w:spacing w:after="60" w:before="6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Тривалість робіт за адресами:</w:t>
            </w:r>
          </w:p>
          <w:p w:rsidR="00000000" w:rsidDel="00000000" w:rsidP="00000000" w:rsidRDefault="00000000" w:rsidRPr="00000000" w14:paraId="00000284">
            <w:pPr>
              <w:numPr>
                <w:ilvl w:val="0"/>
                <w:numId w:val="20"/>
              </w:numPr>
              <w:tabs>
                <w:tab w:val="left" w:leader="none" w:pos="709"/>
                <w:tab w:val="left" w:leader="none" w:pos="851"/>
                <w:tab w:val="left" w:leader="none" w:pos="1134"/>
                <w:tab w:val="left" w:leader="none" w:pos="1418"/>
              </w:tabs>
              <w:spacing w:before="6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Україна, 68500, Одеська область, р-н Болградський, ттг Бессарабська, с-ще Бессарабське, вул. Спортивна, 1</w:t>
            </w:r>
          </w:p>
          <w:p w:rsidR="00000000" w:rsidDel="00000000" w:rsidP="00000000" w:rsidRDefault="00000000" w:rsidRPr="00000000" w14:paraId="00000285">
            <w:pPr>
              <w:tabs>
                <w:tab w:val="left" w:leader="none" w:pos="709"/>
                <w:tab w:val="left" w:leader="none" w:pos="851"/>
                <w:tab w:val="left" w:leader="none" w:pos="1134"/>
                <w:tab w:val="left" w:leader="none" w:pos="1418"/>
              </w:tabs>
              <w:spacing w:before="60"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86">
            <w:pPr>
              <w:tabs>
                <w:tab w:val="left" w:leader="none" w:pos="709"/>
                <w:tab w:val="left" w:leader="none" w:pos="851"/>
                <w:tab w:val="left" w:leader="none" w:pos="1134"/>
                <w:tab w:val="left" w:leader="none" w:pos="1418"/>
              </w:tabs>
              <w:spacing w:before="60"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87">
            <w:pPr>
              <w:tabs>
                <w:tab w:val="left" w:leader="none" w:pos="709"/>
                <w:tab w:val="left" w:leader="none" w:pos="851"/>
                <w:tab w:val="left" w:leader="none" w:pos="1134"/>
                <w:tab w:val="left" w:leader="none" w:pos="1418"/>
              </w:tabs>
              <w:spacing w:before="60"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88">
            <w:pPr>
              <w:numPr>
                <w:ilvl w:val="0"/>
                <w:numId w:val="20"/>
              </w:numPr>
              <w:tabs>
                <w:tab w:val="left" w:leader="none" w:pos="709"/>
                <w:tab w:val="left" w:leader="none" w:pos="851"/>
                <w:tab w:val="left" w:leader="none" w:pos="1134"/>
                <w:tab w:val="left" w:leader="none" w:pos="1418"/>
              </w:tabs>
              <w:spacing w:before="6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Україна, 69015, Запорізька область, м.Запоріжжя, вул. Стешенка, 19 </w:t>
            </w:r>
          </w:p>
          <w:p w:rsidR="00000000" w:rsidDel="00000000" w:rsidP="00000000" w:rsidRDefault="00000000" w:rsidRPr="00000000" w14:paraId="00000289">
            <w:pPr>
              <w:tabs>
                <w:tab w:val="left" w:leader="none" w:pos="709"/>
                <w:tab w:val="left" w:leader="none" w:pos="851"/>
                <w:tab w:val="left" w:leader="none" w:pos="1134"/>
                <w:tab w:val="left" w:leader="none" w:pos="1418"/>
              </w:tabs>
              <w:spacing w:before="6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8A">
            <w:pPr>
              <w:tabs>
                <w:tab w:val="left" w:leader="none" w:pos="709"/>
                <w:tab w:val="left" w:leader="none" w:pos="851"/>
                <w:tab w:val="left" w:leader="none" w:pos="1134"/>
                <w:tab w:val="left" w:leader="none" w:pos="1418"/>
              </w:tabs>
              <w:spacing w:before="6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8B">
            <w:pPr>
              <w:tabs>
                <w:tab w:val="left" w:leader="none" w:pos="709"/>
                <w:tab w:val="left" w:leader="none" w:pos="851"/>
                <w:tab w:val="left" w:leader="none" w:pos="1134"/>
                <w:tab w:val="left" w:leader="none" w:pos="1418"/>
              </w:tabs>
              <w:spacing w:before="6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8C">
            <w:pPr>
              <w:tabs>
                <w:tab w:val="left" w:leader="none" w:pos="709"/>
                <w:tab w:val="left" w:leader="none" w:pos="851"/>
                <w:tab w:val="left" w:leader="none" w:pos="1134"/>
                <w:tab w:val="left" w:leader="none" w:pos="1418"/>
              </w:tabs>
              <w:spacing w:before="6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8D">
            <w:pPr>
              <w:numPr>
                <w:ilvl w:val="0"/>
                <w:numId w:val="20"/>
              </w:numPr>
              <w:tabs>
                <w:tab w:val="left" w:leader="none" w:pos="709"/>
                <w:tab w:val="left" w:leader="none" w:pos="851"/>
                <w:tab w:val="left" w:leader="none" w:pos="1134"/>
                <w:tab w:val="left" w:leader="none" w:pos="1418"/>
              </w:tabs>
              <w:spacing w:before="6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Україна, 68640, Одеська область, Ізмаїльський район, смт Суворове, вул. Незалежності, 46</w:t>
            </w:r>
          </w:p>
          <w:p w:rsidR="00000000" w:rsidDel="00000000" w:rsidP="00000000" w:rsidRDefault="00000000" w:rsidRPr="00000000" w14:paraId="0000028E">
            <w:pPr>
              <w:tabs>
                <w:tab w:val="left" w:leader="none" w:pos="709"/>
                <w:tab w:val="left" w:leader="none" w:pos="851"/>
                <w:tab w:val="left" w:leader="none" w:pos="1134"/>
                <w:tab w:val="left" w:leader="none" w:pos="1418"/>
              </w:tabs>
              <w:spacing w:before="6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8F">
            <w:pPr>
              <w:tabs>
                <w:tab w:val="left" w:leader="none" w:pos="709"/>
                <w:tab w:val="left" w:leader="none" w:pos="851"/>
                <w:tab w:val="left" w:leader="none" w:pos="1134"/>
                <w:tab w:val="left" w:leader="none" w:pos="1418"/>
              </w:tabs>
              <w:spacing w:before="6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90">
            <w:pPr>
              <w:tabs>
                <w:tab w:val="left" w:leader="none" w:pos="709"/>
                <w:tab w:val="left" w:leader="none" w:pos="851"/>
                <w:tab w:val="left" w:leader="none" w:pos="1134"/>
                <w:tab w:val="left" w:leader="none" w:pos="1418"/>
              </w:tabs>
              <w:spacing w:before="6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91">
            <w:pPr>
              <w:tabs>
                <w:tab w:val="left" w:leader="none" w:pos="709"/>
                <w:tab w:val="left" w:leader="none" w:pos="851"/>
                <w:tab w:val="left" w:leader="none" w:pos="1134"/>
                <w:tab w:val="left" w:leader="none" w:pos="1418"/>
              </w:tabs>
              <w:spacing w:before="6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92">
            <w:pPr>
              <w:numPr>
                <w:ilvl w:val="0"/>
                <w:numId w:val="20"/>
              </w:numPr>
              <w:tabs>
                <w:tab w:val="left" w:leader="none" w:pos="709"/>
                <w:tab w:val="left" w:leader="none" w:pos="851"/>
                <w:tab w:val="left" w:leader="none" w:pos="1134"/>
                <w:tab w:val="left" w:leader="none" w:pos="1418"/>
              </w:tabs>
              <w:ind w:left="72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Україна, 52400, Дніпровський р-н, Дніпропетровська обл., селище Солоне, вулиця Строменка, будинок, 50</w:t>
            </w:r>
          </w:p>
          <w:p w:rsidR="00000000" w:rsidDel="00000000" w:rsidP="00000000" w:rsidRDefault="00000000" w:rsidRPr="00000000" w14:paraId="00000293">
            <w:pPr>
              <w:tabs>
                <w:tab w:val="left" w:leader="none" w:pos="709"/>
                <w:tab w:val="left" w:leader="none" w:pos="851"/>
                <w:tab w:val="left" w:leader="none" w:pos="1134"/>
                <w:tab w:val="left" w:leader="none" w:pos="1418"/>
              </w:tabs>
              <w:spacing w:before="60"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94">
            <w:pPr>
              <w:tabs>
                <w:tab w:val="left" w:leader="none" w:pos="709"/>
                <w:tab w:val="left" w:leader="none" w:pos="851"/>
                <w:tab w:val="left" w:leader="none" w:pos="1134"/>
                <w:tab w:val="left" w:leader="none" w:pos="1418"/>
              </w:tabs>
              <w:spacing w:before="60" w:lineRule="auto"/>
              <w:ind w:left="72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295">
            <w:pPr>
              <w:numPr>
                <w:ilvl w:val="0"/>
                <w:numId w:val="20"/>
              </w:numPr>
              <w:tabs>
                <w:tab w:val="left" w:leader="none" w:pos="709"/>
                <w:tab w:val="left" w:leader="none" w:pos="851"/>
                <w:tab w:val="left" w:leader="none" w:pos="1134"/>
                <w:tab w:val="left" w:leader="none" w:pos="1418"/>
              </w:tabs>
              <w:spacing w:before="60" w:lineRule="auto"/>
              <w:ind w:left="720" w:hanging="360"/>
              <w:rPr>
                <w:rFonts w:ascii="Times New Roman" w:cs="Times New Roman" w:eastAsia="Times New Roman" w:hAnsi="Times New Roman"/>
                <w:u w:val="none"/>
              </w:rPr>
            </w:pPr>
            <w:r w:rsidDel="00000000" w:rsidR="00000000" w:rsidRPr="00000000">
              <w:rPr>
                <w:rFonts w:ascii="Times New Roman" w:cs="Times New Roman" w:eastAsia="Times New Roman" w:hAnsi="Times New Roman"/>
                <w:rtl w:val="0"/>
              </w:rPr>
              <w:t xml:space="preserve">Україна, 70405, Запорізька область, Запорізький район, с.Петропіль, вул. Молодіжна, 1 </w:t>
            </w:r>
            <w:r w:rsidDel="00000000" w:rsidR="00000000" w:rsidRPr="00000000">
              <w:rPr>
                <w:rtl w:val="0"/>
              </w:rPr>
            </w:r>
          </w:p>
        </w:tc>
        <w:tc>
          <w:tcPr>
            <w:shd w:fill="ffffff" w:val="clear"/>
          </w:tcPr>
          <w:p w:rsidR="00000000" w:rsidDel="00000000" w:rsidP="00000000" w:rsidRDefault="00000000" w:rsidRPr="00000000" w14:paraId="000002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2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20%</w:t>
            </w:r>
          </w:p>
        </w:tc>
        <w:tc>
          <w:tcPr>
            <w:gridSpan w:val="2"/>
            <w:shd w:fill="ffffff" w:val="clear"/>
          </w:tcPr>
          <w:p w:rsidR="00000000" w:rsidDel="00000000" w:rsidP="00000000" w:rsidRDefault="00000000" w:rsidRPr="00000000" w14:paraId="00000299">
            <w:pPr>
              <w:spacing w:line="259" w:lineRule="auto"/>
              <w:ind w:left="0" w:firstLine="0"/>
              <w:rPr>
                <w:rFonts w:ascii="Times New Roman" w:cs="Times New Roman" w:eastAsia="Times New Roman" w:hAnsi="Times New Roman"/>
                <w:b w:val="1"/>
                <w:highlight w:val="white"/>
              </w:rPr>
            </w:pPr>
            <w:r w:rsidDel="00000000" w:rsidR="00000000" w:rsidRPr="00000000">
              <w:rPr>
                <w:rtl w:val="0"/>
              </w:rPr>
            </w:r>
          </w:p>
          <w:p w:rsidR="00000000" w:rsidDel="00000000" w:rsidP="00000000" w:rsidRDefault="00000000" w:rsidRPr="00000000" w14:paraId="0000029A">
            <w:pPr>
              <w:spacing w:line="259" w:lineRule="auto"/>
              <w:ind w:left="0" w:firstLine="0"/>
              <w:rPr>
                <w:rFonts w:ascii="Times New Roman" w:cs="Times New Roman" w:eastAsia="Times New Roman" w:hAnsi="Times New Roman"/>
                <w:b w:val="1"/>
                <w:highlight w:val="white"/>
              </w:rPr>
            </w:pPr>
            <w:r w:rsidDel="00000000" w:rsidR="00000000" w:rsidRPr="00000000">
              <w:rPr>
                <w:rtl w:val="0"/>
              </w:rPr>
            </w:r>
          </w:p>
          <w:p w:rsidR="00000000" w:rsidDel="00000000" w:rsidP="00000000" w:rsidRDefault="00000000" w:rsidRPr="00000000" w14:paraId="0000029B">
            <w:pPr>
              <w:spacing w:line="259" w:lineRule="auto"/>
              <w:ind w:left="0" w:firstLine="0"/>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b w:val="1"/>
                <w:highlight w:val="white"/>
                <w:rtl w:val="0"/>
              </w:rPr>
              <w:t xml:space="preserve">Лот 1</w:t>
            </w:r>
          </w:p>
          <w:p w:rsidR="00000000" w:rsidDel="00000000" w:rsidP="00000000" w:rsidRDefault="00000000" w:rsidRPr="00000000" w14:paraId="0000029C">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3-4 місяці – отримують 20 балів</w:t>
            </w:r>
          </w:p>
          <w:p w:rsidR="00000000" w:rsidDel="00000000" w:rsidP="00000000" w:rsidRDefault="00000000" w:rsidRPr="00000000" w14:paraId="0000029D">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4,5-5 місяці– отримують 10 балів</w:t>
            </w:r>
          </w:p>
          <w:p w:rsidR="00000000" w:rsidDel="00000000" w:rsidP="00000000" w:rsidRDefault="00000000" w:rsidRPr="00000000" w14:paraId="0000029E">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5,5-6 місяців - отримують 5 балів</w:t>
            </w:r>
          </w:p>
          <w:p w:rsidR="00000000" w:rsidDel="00000000" w:rsidP="00000000" w:rsidRDefault="00000000" w:rsidRPr="00000000" w14:paraId="0000029F">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Більш ніж 6 місяців- отримує 0 балів</w:t>
            </w:r>
          </w:p>
          <w:p w:rsidR="00000000" w:rsidDel="00000000" w:rsidP="00000000" w:rsidRDefault="00000000" w:rsidRPr="00000000" w14:paraId="000002A0">
            <w:pPr>
              <w:spacing w:line="259" w:lineRule="auto"/>
              <w:ind w:left="0" w:firstLine="0"/>
              <w:rPr>
                <w:rFonts w:ascii="Times New Roman" w:cs="Times New Roman" w:eastAsia="Times New Roman" w:hAnsi="Times New Roman"/>
                <w:highlight w:val="white"/>
              </w:rPr>
            </w:pPr>
            <w:r w:rsidDel="00000000" w:rsidR="00000000" w:rsidRPr="00000000">
              <w:rPr>
                <w:rtl w:val="0"/>
              </w:rPr>
            </w:r>
          </w:p>
          <w:p w:rsidR="00000000" w:rsidDel="00000000" w:rsidP="00000000" w:rsidRDefault="00000000" w:rsidRPr="00000000" w14:paraId="000002A1">
            <w:pPr>
              <w:spacing w:line="259" w:lineRule="auto"/>
              <w:ind w:left="0" w:firstLine="0"/>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b w:val="1"/>
                <w:highlight w:val="white"/>
                <w:rtl w:val="0"/>
              </w:rPr>
              <w:t xml:space="preserve">Лот 2</w:t>
            </w:r>
          </w:p>
          <w:p w:rsidR="00000000" w:rsidDel="00000000" w:rsidP="00000000" w:rsidRDefault="00000000" w:rsidRPr="00000000" w14:paraId="000002A2">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3-4 місяці – отримують 20 балів</w:t>
            </w:r>
          </w:p>
          <w:p w:rsidR="00000000" w:rsidDel="00000000" w:rsidP="00000000" w:rsidRDefault="00000000" w:rsidRPr="00000000" w14:paraId="000002A3">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4,5-5 місяці– отримують 10 балів</w:t>
            </w:r>
          </w:p>
          <w:p w:rsidR="00000000" w:rsidDel="00000000" w:rsidP="00000000" w:rsidRDefault="00000000" w:rsidRPr="00000000" w14:paraId="000002A4">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5,5-6 місяців - отримують 5 балів</w:t>
            </w:r>
          </w:p>
          <w:p w:rsidR="00000000" w:rsidDel="00000000" w:rsidP="00000000" w:rsidRDefault="00000000" w:rsidRPr="00000000" w14:paraId="000002A5">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Більш ніж 6 місяців- отримує 0 балів</w:t>
            </w:r>
          </w:p>
          <w:p w:rsidR="00000000" w:rsidDel="00000000" w:rsidP="00000000" w:rsidRDefault="00000000" w:rsidRPr="00000000" w14:paraId="000002A6">
            <w:pPr>
              <w:spacing w:line="259" w:lineRule="auto"/>
              <w:rPr>
                <w:rFonts w:ascii="Times New Roman" w:cs="Times New Roman" w:eastAsia="Times New Roman" w:hAnsi="Times New Roman"/>
                <w:highlight w:val="white"/>
              </w:rPr>
            </w:pPr>
            <w:r w:rsidDel="00000000" w:rsidR="00000000" w:rsidRPr="00000000">
              <w:rPr>
                <w:rtl w:val="0"/>
              </w:rPr>
            </w:r>
          </w:p>
          <w:p w:rsidR="00000000" w:rsidDel="00000000" w:rsidP="00000000" w:rsidRDefault="00000000" w:rsidRPr="00000000" w14:paraId="000002A7">
            <w:pPr>
              <w:spacing w:line="259" w:lineRule="auto"/>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b w:val="1"/>
                <w:highlight w:val="white"/>
                <w:rtl w:val="0"/>
              </w:rPr>
              <w:t xml:space="preserve">Лот 3</w:t>
            </w:r>
          </w:p>
          <w:p w:rsidR="00000000" w:rsidDel="00000000" w:rsidP="00000000" w:rsidRDefault="00000000" w:rsidRPr="00000000" w14:paraId="000002A8">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3-4 місяці – отримують 20 балів</w:t>
            </w:r>
          </w:p>
          <w:p w:rsidR="00000000" w:rsidDel="00000000" w:rsidP="00000000" w:rsidRDefault="00000000" w:rsidRPr="00000000" w14:paraId="000002A9">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4,5-5 місяці– отримують 10 балів</w:t>
            </w:r>
          </w:p>
          <w:p w:rsidR="00000000" w:rsidDel="00000000" w:rsidP="00000000" w:rsidRDefault="00000000" w:rsidRPr="00000000" w14:paraId="000002AA">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5,5-6 місяців - отримують 5 балів</w:t>
            </w:r>
          </w:p>
          <w:p w:rsidR="00000000" w:rsidDel="00000000" w:rsidP="00000000" w:rsidRDefault="00000000" w:rsidRPr="00000000" w14:paraId="000002AB">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Більш ніж 6 місяців- отримує 0 балів</w:t>
            </w:r>
          </w:p>
          <w:p w:rsidR="00000000" w:rsidDel="00000000" w:rsidP="00000000" w:rsidRDefault="00000000" w:rsidRPr="00000000" w14:paraId="000002AC">
            <w:pPr>
              <w:spacing w:line="259" w:lineRule="auto"/>
              <w:ind w:left="720" w:firstLine="0"/>
              <w:rPr>
                <w:rFonts w:ascii="Times New Roman" w:cs="Times New Roman" w:eastAsia="Times New Roman" w:hAnsi="Times New Roman"/>
                <w:b w:val="1"/>
                <w:highlight w:val="white"/>
              </w:rPr>
            </w:pPr>
            <w:r w:rsidDel="00000000" w:rsidR="00000000" w:rsidRPr="00000000">
              <w:rPr>
                <w:rtl w:val="0"/>
              </w:rPr>
            </w:r>
          </w:p>
          <w:p w:rsidR="00000000" w:rsidDel="00000000" w:rsidP="00000000" w:rsidRDefault="00000000" w:rsidRPr="00000000" w14:paraId="000002AD">
            <w:pPr>
              <w:spacing w:line="259" w:lineRule="auto"/>
              <w:ind w:left="0" w:firstLine="0"/>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b w:val="1"/>
                <w:highlight w:val="white"/>
                <w:rtl w:val="0"/>
              </w:rPr>
              <w:t xml:space="preserve">Лот 4</w:t>
            </w:r>
          </w:p>
          <w:p w:rsidR="00000000" w:rsidDel="00000000" w:rsidP="00000000" w:rsidRDefault="00000000" w:rsidRPr="00000000" w14:paraId="000002AE">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3-4 місяці – отримують 20 балів</w:t>
            </w:r>
          </w:p>
          <w:p w:rsidR="00000000" w:rsidDel="00000000" w:rsidP="00000000" w:rsidRDefault="00000000" w:rsidRPr="00000000" w14:paraId="000002AF">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4,5-5 місяці– отримують 10 балів</w:t>
            </w:r>
          </w:p>
          <w:p w:rsidR="00000000" w:rsidDel="00000000" w:rsidP="00000000" w:rsidRDefault="00000000" w:rsidRPr="00000000" w14:paraId="000002B0">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5,5-6 місяців - отримують 5 балів</w:t>
            </w:r>
          </w:p>
          <w:p w:rsidR="00000000" w:rsidDel="00000000" w:rsidP="00000000" w:rsidRDefault="00000000" w:rsidRPr="00000000" w14:paraId="000002B1">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Більш ніж 6 місяців- отримує 0 балів</w:t>
            </w:r>
          </w:p>
          <w:p w:rsidR="00000000" w:rsidDel="00000000" w:rsidP="00000000" w:rsidRDefault="00000000" w:rsidRPr="00000000" w14:paraId="000002B2">
            <w:pPr>
              <w:spacing w:line="259" w:lineRule="auto"/>
              <w:rPr>
                <w:rFonts w:ascii="Times New Roman" w:cs="Times New Roman" w:eastAsia="Times New Roman" w:hAnsi="Times New Roman"/>
                <w:b w:val="1"/>
                <w:highlight w:val="white"/>
              </w:rPr>
            </w:pPr>
            <w:r w:rsidDel="00000000" w:rsidR="00000000" w:rsidRPr="00000000">
              <w:rPr>
                <w:rFonts w:ascii="Times New Roman" w:cs="Times New Roman" w:eastAsia="Times New Roman" w:hAnsi="Times New Roman"/>
                <w:b w:val="1"/>
                <w:highlight w:val="white"/>
                <w:rtl w:val="0"/>
              </w:rPr>
              <w:t xml:space="preserve">Лот 5</w:t>
            </w:r>
          </w:p>
          <w:p w:rsidR="00000000" w:rsidDel="00000000" w:rsidP="00000000" w:rsidRDefault="00000000" w:rsidRPr="00000000" w14:paraId="000002B3">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3-4 місяці – отримують 20 балів</w:t>
            </w:r>
          </w:p>
          <w:p w:rsidR="00000000" w:rsidDel="00000000" w:rsidP="00000000" w:rsidRDefault="00000000" w:rsidRPr="00000000" w14:paraId="000002B4">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4,5-5 місяці– отримують 10 балів</w:t>
            </w:r>
          </w:p>
          <w:p w:rsidR="00000000" w:rsidDel="00000000" w:rsidP="00000000" w:rsidRDefault="00000000" w:rsidRPr="00000000" w14:paraId="000002B5">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Тривалість проекту 5,5-6 місяців - отримують 5 балів</w:t>
            </w:r>
          </w:p>
          <w:p w:rsidR="00000000" w:rsidDel="00000000" w:rsidP="00000000" w:rsidRDefault="00000000" w:rsidRPr="00000000" w14:paraId="000002B6">
            <w:pPr>
              <w:numPr>
                <w:ilvl w:val="0"/>
                <w:numId w:val="2"/>
              </w:numPr>
              <w:spacing w:line="259" w:lineRule="auto"/>
              <w:ind w:left="720" w:hanging="360"/>
              <w:rPr>
                <w:rFonts w:ascii="Times New Roman" w:cs="Times New Roman" w:eastAsia="Times New Roman" w:hAnsi="Times New Roman"/>
                <w:highlight w:val="white"/>
              </w:rPr>
            </w:pPr>
            <w:r w:rsidDel="00000000" w:rsidR="00000000" w:rsidRPr="00000000">
              <w:rPr>
                <w:rFonts w:ascii="Times New Roman" w:cs="Times New Roman" w:eastAsia="Times New Roman" w:hAnsi="Times New Roman"/>
                <w:highlight w:val="white"/>
                <w:rtl w:val="0"/>
              </w:rPr>
              <w:t xml:space="preserve">Більш ніж 6 місяців- отримує 0 балів</w:t>
            </w:r>
          </w:p>
        </w:tc>
      </w:tr>
      <w:tr>
        <w:trPr>
          <w:cantSplit w:val="0"/>
          <w:tblHeader w:val="0"/>
        </w:trPr>
        <w:tc>
          <w:tcPr/>
          <w:p w:rsidR="00000000" w:rsidDel="00000000" w:rsidP="00000000" w:rsidRDefault="00000000" w:rsidRPr="00000000" w14:paraId="000002B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w:t>
            </w:r>
          </w:p>
        </w:tc>
        <w:tc>
          <w:tcPr>
            <w:gridSpan w:val="2"/>
          </w:tcPr>
          <w:p w:rsidR="00000000" w:rsidDel="00000000" w:rsidP="00000000" w:rsidRDefault="00000000" w:rsidRPr="00000000" w14:paraId="000002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Фінансові умови</w:t>
            </w:r>
          </w:p>
        </w:tc>
        <w:tc>
          <w:tcPr>
            <w:shd w:fill="ffffff" w:val="clear"/>
          </w:tcPr>
          <w:p w:rsidR="00000000" w:rsidDel="00000000" w:rsidP="00000000" w:rsidRDefault="00000000" w:rsidRPr="00000000" w14:paraId="000002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40%</w:t>
            </w:r>
          </w:p>
        </w:tc>
        <w:tc>
          <w:tcPr>
            <w:gridSpan w:val="2"/>
            <w:shd w:fill="ffffff" w:val="clear"/>
          </w:tcPr>
          <w:p w:rsidR="00000000" w:rsidDel="00000000" w:rsidP="00000000" w:rsidRDefault="00000000" w:rsidRPr="00000000" w14:paraId="000002BC">
            <w:pPr>
              <w:spacing w:after="160" w:line="259"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Найнижча ставка отримує найвищий бал. Бали інших кандидатів розраховуються пропорційно на основі найнижчої ставки.</w:t>
            </w:r>
          </w:p>
        </w:tc>
      </w:tr>
      <w:tr>
        <w:trPr>
          <w:cantSplit w:val="0"/>
          <w:trHeight w:val="319" w:hRule="atLeast"/>
          <w:tblHeader w:val="0"/>
        </w:trPr>
        <w:tc>
          <w:tcPr/>
          <w:p w:rsidR="00000000" w:rsidDel="00000000" w:rsidP="00000000" w:rsidRDefault="00000000" w:rsidRPr="00000000" w14:paraId="000002B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w:t>
            </w:r>
          </w:p>
        </w:tc>
        <w:tc>
          <w:tcPr>
            <w:gridSpan w:val="2"/>
          </w:tcPr>
          <w:p w:rsidR="00000000" w:rsidDel="00000000" w:rsidP="00000000" w:rsidRDefault="00000000" w:rsidRPr="00000000" w14:paraId="000002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w:t>
            </w:r>
          </w:p>
        </w:tc>
        <w:tc>
          <w:tcPr>
            <w:shd w:fill="ffffff" w:val="clear"/>
          </w:tcPr>
          <w:p w:rsidR="00000000" w:rsidDel="00000000" w:rsidP="00000000" w:rsidRDefault="00000000" w:rsidRPr="00000000" w14:paraId="000002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10%</w:t>
            </w:r>
          </w:p>
        </w:tc>
        <w:tc>
          <w:tcPr>
            <w:gridSpan w:val="2"/>
            <w:shd w:fill="ffffff" w:val="clear"/>
          </w:tcPr>
          <w:p w:rsidR="00000000" w:rsidDel="00000000" w:rsidP="00000000" w:rsidRDefault="00000000" w:rsidRPr="00000000" w14:paraId="000002C2">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 30% авансу або менше  - 10 балів</w:t>
            </w:r>
            <w:r w:rsidDel="00000000" w:rsidR="00000000" w:rsidRPr="00000000">
              <w:rPr>
                <w:rtl w:val="0"/>
              </w:rPr>
            </w:r>
          </w:p>
          <w:p w:rsidR="00000000" w:rsidDel="00000000" w:rsidP="00000000" w:rsidRDefault="00000000" w:rsidRPr="00000000" w14:paraId="000002C3">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 між 31% та 40% авансу- 8 балів</w:t>
            </w:r>
            <w:r w:rsidDel="00000000" w:rsidR="00000000" w:rsidRPr="00000000">
              <w:rPr>
                <w:rtl w:val="0"/>
              </w:rPr>
            </w:r>
          </w:p>
          <w:p w:rsidR="00000000" w:rsidDel="00000000" w:rsidP="00000000" w:rsidRDefault="00000000" w:rsidRPr="00000000" w14:paraId="000002C4">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 між 41% та 50% авансу- 6 балів</w:t>
            </w:r>
            <w:r w:rsidDel="00000000" w:rsidR="00000000" w:rsidRPr="00000000">
              <w:rPr>
                <w:rtl w:val="0"/>
              </w:rPr>
            </w:r>
          </w:p>
          <w:p w:rsidR="00000000" w:rsidDel="00000000" w:rsidP="00000000" w:rsidRDefault="00000000" w:rsidRPr="00000000" w14:paraId="000002C5">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 між 51% та 60% авансу  - 4 бали</w:t>
            </w:r>
            <w:r w:rsidDel="00000000" w:rsidR="00000000" w:rsidRPr="00000000">
              <w:rPr>
                <w:rtl w:val="0"/>
              </w:rPr>
            </w:r>
          </w:p>
          <w:p w:rsidR="00000000" w:rsidDel="00000000" w:rsidP="00000000" w:rsidRDefault="00000000" w:rsidRPr="00000000" w14:paraId="000002C6">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 між 61% та 70% авансу  - 2 бали</w:t>
            </w:r>
            <w:r w:rsidDel="00000000" w:rsidR="00000000" w:rsidRPr="00000000">
              <w:rPr>
                <w:rtl w:val="0"/>
              </w:rPr>
            </w:r>
          </w:p>
          <w:p w:rsidR="00000000" w:rsidDel="00000000" w:rsidP="00000000" w:rsidRDefault="00000000" w:rsidRPr="00000000" w14:paraId="000002C7">
            <w:pPr>
              <w:keepNext w:val="0"/>
              <w:keepLines w:val="0"/>
              <w:widowControl w:val="1"/>
              <w:numPr>
                <w:ilvl w:val="0"/>
                <w:numId w:val="1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Умови оплати більше ніж 71% авансу  - 0 балів</w:t>
            </w:r>
            <w:r w:rsidDel="00000000" w:rsidR="00000000" w:rsidRPr="00000000">
              <w:rPr>
                <w:rtl w:val="0"/>
              </w:rPr>
            </w:r>
          </w:p>
        </w:tc>
      </w:tr>
    </w:tbl>
    <w:p w:rsidR="00000000" w:rsidDel="00000000" w:rsidP="00000000" w:rsidRDefault="00000000" w:rsidRPr="00000000" w14:paraId="000002C9">
      <w:pP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2CA">
      <w:pPr>
        <w:rPr>
          <w:rFonts w:ascii="Times New Roman" w:cs="Times New Roman" w:eastAsia="Times New Roman" w:hAnsi="Times New Roman"/>
          <w:b w:val="1"/>
        </w:rPr>
      </w:pPr>
      <w:r w:rsidDel="00000000" w:rsidR="00000000" w:rsidRPr="00000000">
        <w:rPr>
          <w:rtl w:val="0"/>
        </w:rPr>
      </w:r>
    </w:p>
    <w:tbl>
      <w:tblPr>
        <w:tblStyle w:val="Table8"/>
        <w:tblW w:w="9720.0" w:type="dxa"/>
        <w:jc w:val="left"/>
        <w:tblInd w:w="-10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60"/>
        <w:gridCol w:w="5760"/>
        <w:tblGridChange w:id="0">
          <w:tblGrid>
            <w:gridCol w:w="3960"/>
            <w:gridCol w:w="5760"/>
          </w:tblGrid>
        </w:tblGridChange>
      </w:tblGrid>
      <w:tr>
        <w:trPr>
          <w:cantSplit w:val="1"/>
          <w:tblHeader w:val="0"/>
        </w:trPr>
        <w:tc>
          <w:tcPr>
            <w:gridSpan w:val="2"/>
            <w:shd w:fill="e6e6e6" w:val="clear"/>
          </w:tcPr>
          <w:p w:rsidR="00000000" w:rsidDel="00000000" w:rsidP="00000000" w:rsidRDefault="00000000" w:rsidRPr="00000000" w14:paraId="000002CB">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Інформація про учасника тендеру</w:t>
            </w:r>
          </w:p>
        </w:tc>
      </w:tr>
      <w:tr>
        <w:trPr>
          <w:cantSplit w:val="0"/>
          <w:tblHeader w:val="0"/>
        </w:trPr>
        <w:tc>
          <w:tcPr/>
          <w:p w:rsidR="00000000" w:rsidDel="00000000" w:rsidP="00000000" w:rsidRDefault="00000000" w:rsidRPr="00000000" w14:paraId="000002C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Юридична назва учасника:</w:t>
            </w:r>
          </w:p>
        </w:tc>
        <w:tc>
          <w:tcPr/>
          <w:p w:rsidR="00000000" w:rsidDel="00000000" w:rsidP="00000000" w:rsidRDefault="00000000" w:rsidRPr="00000000" w14:paraId="000002CE">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C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Назва вулиці та номер.</w:t>
            </w:r>
          </w:p>
        </w:tc>
        <w:tc>
          <w:tcPr/>
          <w:p w:rsidR="00000000" w:rsidDel="00000000" w:rsidP="00000000" w:rsidRDefault="00000000" w:rsidRPr="00000000" w14:paraId="000002D0">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D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Місто</w:t>
            </w:r>
          </w:p>
        </w:tc>
        <w:tc>
          <w:tcPr/>
          <w:p w:rsidR="00000000" w:rsidDel="00000000" w:rsidP="00000000" w:rsidRDefault="00000000" w:rsidRPr="00000000" w14:paraId="000002D2">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D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Поштовий індекс</w:t>
            </w:r>
          </w:p>
        </w:tc>
        <w:tc>
          <w:tcPr/>
          <w:p w:rsidR="00000000" w:rsidDel="00000000" w:rsidP="00000000" w:rsidRDefault="00000000" w:rsidRPr="00000000" w14:paraId="000002D4">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D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Країна реєстрації:</w:t>
            </w:r>
          </w:p>
        </w:tc>
        <w:tc>
          <w:tcPr/>
          <w:p w:rsidR="00000000" w:rsidDel="00000000" w:rsidP="00000000" w:rsidRDefault="00000000" w:rsidRPr="00000000" w14:paraId="000002D6">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D7">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D8">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D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Номер телефону:</w:t>
            </w:r>
          </w:p>
        </w:tc>
        <w:tc>
          <w:tcPr/>
          <w:p w:rsidR="00000000" w:rsidDel="00000000" w:rsidP="00000000" w:rsidRDefault="00000000" w:rsidRPr="00000000" w14:paraId="000002DA">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DB">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Факс:</w:t>
            </w:r>
          </w:p>
        </w:tc>
        <w:tc>
          <w:tcPr/>
          <w:p w:rsidR="00000000" w:rsidDel="00000000" w:rsidP="00000000" w:rsidRDefault="00000000" w:rsidRPr="00000000" w14:paraId="000002DC">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DD">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Електронна пошта:</w:t>
            </w:r>
          </w:p>
        </w:tc>
        <w:tc>
          <w:tcPr/>
          <w:p w:rsidR="00000000" w:rsidDel="00000000" w:rsidP="00000000" w:rsidRDefault="00000000" w:rsidRPr="00000000" w14:paraId="000002DE">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D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Веб-сайт:</w:t>
            </w:r>
          </w:p>
        </w:tc>
        <w:tc>
          <w:tcPr/>
          <w:p w:rsidR="00000000" w:rsidDel="00000000" w:rsidP="00000000" w:rsidRDefault="00000000" w:rsidRPr="00000000" w14:paraId="000002E0">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E1">
            <w:pPr>
              <w:rPr>
                <w:rFonts w:ascii="Times New Roman" w:cs="Times New Roman" w:eastAsia="Times New Roman" w:hAnsi="Times New Roman"/>
              </w:rPr>
            </w:pPr>
            <w:r w:rsidDel="00000000" w:rsidR="00000000" w:rsidRPr="00000000">
              <w:rPr>
                <w:rtl w:val="0"/>
              </w:rPr>
            </w:r>
          </w:p>
        </w:tc>
        <w:tc>
          <w:tcPr/>
          <w:p w:rsidR="00000000" w:rsidDel="00000000" w:rsidP="00000000" w:rsidRDefault="00000000" w:rsidRPr="00000000" w14:paraId="000002E2">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E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Менеджер з продажу (ПІБ)</w:t>
            </w:r>
          </w:p>
        </w:tc>
        <w:tc>
          <w:tcPr/>
          <w:p w:rsidR="00000000" w:rsidDel="00000000" w:rsidP="00000000" w:rsidRDefault="00000000" w:rsidRPr="00000000" w14:paraId="000002E4">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E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Директор (ПІБ)</w:t>
            </w:r>
          </w:p>
        </w:tc>
        <w:tc>
          <w:tcPr/>
          <w:p w:rsidR="00000000" w:rsidDel="00000000" w:rsidP="00000000" w:rsidRDefault="00000000" w:rsidRPr="00000000" w14:paraId="000002E6">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E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Інший контакт (посада та ім'я)</w:t>
            </w:r>
          </w:p>
        </w:tc>
        <w:tc>
          <w:tcPr/>
          <w:p w:rsidR="00000000" w:rsidDel="00000000" w:rsidP="00000000" w:rsidRDefault="00000000" w:rsidRPr="00000000" w14:paraId="000002E8">
            <w:pP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2E9">
      <w:pPr>
        <w:rPr>
          <w:rFonts w:ascii="Times New Roman" w:cs="Times New Roman" w:eastAsia="Times New Roman" w:hAnsi="Times New Roman"/>
        </w:rPr>
      </w:pPr>
      <w:r w:rsidDel="00000000" w:rsidR="00000000" w:rsidRPr="00000000">
        <w:rPr>
          <w:rtl w:val="0"/>
        </w:rPr>
      </w:r>
    </w:p>
    <w:tbl>
      <w:tblPr>
        <w:tblStyle w:val="Table9"/>
        <w:tblW w:w="9750.0" w:type="dxa"/>
        <w:jc w:val="left"/>
        <w:tblInd w:w="-10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60"/>
        <w:gridCol w:w="5790"/>
        <w:tblGridChange w:id="0">
          <w:tblGrid>
            <w:gridCol w:w="3960"/>
            <w:gridCol w:w="5790"/>
          </w:tblGrid>
        </w:tblGridChange>
      </w:tblGrid>
      <w:tr>
        <w:trPr>
          <w:cantSplit w:val="1"/>
          <w:tblHeader w:val="0"/>
        </w:trPr>
        <w:tc>
          <w:tcPr>
            <w:gridSpan w:val="2"/>
            <w:shd w:fill="e6e6e6" w:val="clear"/>
          </w:tcPr>
          <w:p w:rsidR="00000000" w:rsidDel="00000000" w:rsidP="00000000" w:rsidRDefault="00000000" w:rsidRPr="00000000" w14:paraId="000002EA">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Загальна інформація про учасника тендеру</w:t>
            </w:r>
          </w:p>
        </w:tc>
      </w:tr>
      <w:tr>
        <w:trPr>
          <w:cantSplit w:val="0"/>
          <w:tblHeader w:val="0"/>
        </w:trPr>
        <w:tc>
          <w:tcPr/>
          <w:p w:rsidR="00000000" w:rsidDel="00000000" w:rsidP="00000000" w:rsidRDefault="00000000" w:rsidRPr="00000000" w14:paraId="000002E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Характер діяльності – будь ласка, додайте повну інформацію про продукт англійською мовою.</w:t>
            </w:r>
          </w:p>
        </w:tc>
        <w:tc>
          <w:tcPr/>
          <w:p w:rsidR="00000000" w:rsidDel="00000000" w:rsidP="00000000" w:rsidRDefault="00000000" w:rsidRPr="00000000" w14:paraId="000002ED">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E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Рік заснування</w:t>
            </w:r>
          </w:p>
        </w:tc>
        <w:tc>
          <w:tcPr/>
          <w:p w:rsidR="00000000" w:rsidDel="00000000" w:rsidP="00000000" w:rsidRDefault="00000000" w:rsidRPr="00000000" w14:paraId="000002EF">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F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Кількість штатних працівників</w:t>
            </w:r>
          </w:p>
        </w:tc>
        <w:tc>
          <w:tcPr/>
          <w:p w:rsidR="00000000" w:rsidDel="00000000" w:rsidP="00000000" w:rsidRDefault="00000000" w:rsidRPr="00000000" w14:paraId="000002F1">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F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Орган ліцензування</w:t>
            </w:r>
          </w:p>
        </w:tc>
        <w:tc>
          <w:tcPr/>
          <w:p w:rsidR="00000000" w:rsidDel="00000000" w:rsidP="00000000" w:rsidRDefault="00000000" w:rsidRPr="00000000" w14:paraId="000002F3">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F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Номер ліцензії (номер ПДВ/ідентифікаційний податковий номер)</w:t>
            </w:r>
          </w:p>
        </w:tc>
        <w:tc>
          <w:tcPr/>
          <w:p w:rsidR="00000000" w:rsidDel="00000000" w:rsidP="00000000" w:rsidRDefault="00000000" w:rsidRPr="00000000" w14:paraId="000002F5">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F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Чи має ваша компанія письмову заяву про свою екологічну політику?</w:t>
            </w:r>
          </w:p>
        </w:tc>
        <w:tc>
          <w:tcPr/>
          <w:p w:rsidR="00000000" w:rsidDel="00000000" w:rsidP="00000000" w:rsidRDefault="00000000" w:rsidRPr="00000000" w14:paraId="000002F7">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F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Будь ласка, вкажіть, якими мовами доступна технічна документація:</w:t>
            </w:r>
          </w:p>
        </w:tc>
        <w:tc>
          <w:tcPr/>
          <w:p w:rsidR="00000000" w:rsidDel="00000000" w:rsidP="00000000" w:rsidRDefault="00000000" w:rsidRPr="00000000" w14:paraId="000002F9">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2FA">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Робоча мова:</w:t>
            </w:r>
          </w:p>
        </w:tc>
        <w:tc>
          <w:tcPr/>
          <w:p w:rsidR="00000000" w:rsidDel="00000000" w:rsidP="00000000" w:rsidRDefault="00000000" w:rsidRPr="00000000" w14:paraId="000002FB">
            <w:pP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2FC">
      <w:pPr>
        <w:rPr>
          <w:rFonts w:ascii="Times New Roman" w:cs="Times New Roman" w:eastAsia="Times New Roman" w:hAnsi="Times New Roman"/>
        </w:rPr>
      </w:pPr>
      <w:r w:rsidDel="00000000" w:rsidR="00000000" w:rsidRPr="00000000">
        <w:rPr>
          <w:rtl w:val="0"/>
        </w:rPr>
      </w:r>
    </w:p>
    <w:tbl>
      <w:tblPr>
        <w:tblStyle w:val="Table10"/>
        <w:tblW w:w="9795.0" w:type="dxa"/>
        <w:jc w:val="left"/>
        <w:tblInd w:w="-10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960"/>
        <w:gridCol w:w="5835"/>
        <w:tblGridChange w:id="0">
          <w:tblGrid>
            <w:gridCol w:w="3960"/>
            <w:gridCol w:w="5835"/>
          </w:tblGrid>
        </w:tblGridChange>
      </w:tblGrid>
      <w:tr>
        <w:trPr>
          <w:cantSplit w:val="1"/>
          <w:tblHeader w:val="0"/>
        </w:trPr>
        <w:tc>
          <w:tcPr>
            <w:gridSpan w:val="2"/>
            <w:shd w:fill="e6e6e6" w:val="clear"/>
          </w:tcPr>
          <w:p w:rsidR="00000000" w:rsidDel="00000000" w:rsidP="00000000" w:rsidRDefault="00000000" w:rsidRPr="00000000" w14:paraId="000002FD">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Дочірні компанії, асоційовані особи та/або закордонні представники учасника тендеру</w:t>
            </w:r>
          </w:p>
        </w:tc>
      </w:tr>
      <w:tr>
        <w:trPr>
          <w:cantSplit w:val="0"/>
          <w:tblHeader w:val="0"/>
        </w:trPr>
        <w:tc>
          <w:tcPr/>
          <w:p w:rsidR="00000000" w:rsidDel="00000000" w:rsidP="00000000" w:rsidRDefault="00000000" w:rsidRPr="00000000" w14:paraId="000002FF">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Країни з зареєстрованим офісом:</w:t>
            </w:r>
          </w:p>
        </w:tc>
        <w:tc>
          <w:tcPr/>
          <w:p w:rsidR="00000000" w:rsidDel="00000000" w:rsidP="00000000" w:rsidRDefault="00000000" w:rsidRPr="00000000" w14:paraId="00000300">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301">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Країни з представництвом (агентом):</w:t>
            </w:r>
          </w:p>
        </w:tc>
        <w:tc>
          <w:tcPr/>
          <w:p w:rsidR="00000000" w:rsidDel="00000000" w:rsidP="00000000" w:rsidRDefault="00000000" w:rsidRPr="00000000" w14:paraId="00000302">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303">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Перелік міжнародних сертифікатів якості, які має ваша компанія:</w:t>
            </w:r>
          </w:p>
        </w:tc>
        <w:tc>
          <w:tcPr/>
          <w:p w:rsidR="00000000" w:rsidDel="00000000" w:rsidP="00000000" w:rsidRDefault="00000000" w:rsidRPr="00000000" w14:paraId="00000304">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305">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Перелік місцевих і національних сертифікатів якості, якими володіє ваша компанія</w:t>
            </w:r>
          </w:p>
        </w:tc>
        <w:tc>
          <w:tcPr/>
          <w:p w:rsidR="00000000" w:rsidDel="00000000" w:rsidP="00000000" w:rsidRDefault="00000000" w:rsidRPr="00000000" w14:paraId="00000306">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307">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Міжнародні торгові/професійні організації, членом яких є ваша компанія:</w:t>
            </w:r>
          </w:p>
        </w:tc>
        <w:tc>
          <w:tcPr/>
          <w:p w:rsidR="00000000" w:rsidDel="00000000" w:rsidP="00000000" w:rsidRDefault="00000000" w:rsidRPr="00000000" w14:paraId="00000308">
            <w:pPr>
              <w:rPr>
                <w:rFonts w:ascii="Times New Roman" w:cs="Times New Roman" w:eastAsia="Times New Roman" w:hAnsi="Times New Roman"/>
              </w:rPr>
            </w:pPr>
            <w:r w:rsidDel="00000000" w:rsidR="00000000" w:rsidRPr="00000000">
              <w:rPr>
                <w:rtl w:val="0"/>
              </w:rPr>
            </w:r>
          </w:p>
        </w:tc>
      </w:tr>
      <w:tr>
        <w:trPr>
          <w:cantSplit w:val="0"/>
          <w:tblHeader w:val="0"/>
        </w:trPr>
        <w:tc>
          <w:tcPr/>
          <w:p w:rsidR="00000000" w:rsidDel="00000000" w:rsidP="00000000" w:rsidRDefault="00000000" w:rsidRPr="00000000" w14:paraId="00000309">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Місцеві торгові/професійні організації, членом яких є ваша компанія:</w:t>
            </w:r>
          </w:p>
        </w:tc>
        <w:tc>
          <w:tcPr/>
          <w:p w:rsidR="00000000" w:rsidDel="00000000" w:rsidP="00000000" w:rsidRDefault="00000000" w:rsidRPr="00000000" w14:paraId="0000030A">
            <w:pP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30B">
      <w:pPr>
        <w:keepLines w:val="1"/>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Прочитавши ваш лист-запрошення на тендер </w:t>
      </w:r>
      <w:r w:rsidDel="00000000" w:rsidR="00000000" w:rsidRPr="00000000">
        <w:rPr>
          <w:rFonts w:ascii="Times New Roman" w:cs="Times New Roman" w:eastAsia="Times New Roman" w:hAnsi="Times New Roman"/>
          <w:b w:val="1"/>
          <w:color w:val="00b0f0"/>
          <w:rtl w:val="0"/>
        </w:rPr>
        <w:t xml:space="preserve">___________</w:t>
      </w:r>
      <w:r w:rsidDel="00000000" w:rsidR="00000000" w:rsidRPr="00000000">
        <w:rPr>
          <w:rFonts w:ascii="Times New Roman" w:cs="Times New Roman" w:eastAsia="Times New Roman" w:hAnsi="Times New Roman"/>
          <w:color w:val="00b0f0"/>
          <w:rtl w:val="0"/>
        </w:rPr>
        <w:t xml:space="preserve"> </w:t>
      </w:r>
      <w:r w:rsidDel="00000000" w:rsidR="00000000" w:rsidRPr="00000000">
        <w:rPr>
          <w:rFonts w:ascii="Times New Roman" w:cs="Times New Roman" w:eastAsia="Times New Roman" w:hAnsi="Times New Roman"/>
          <w:rtl w:val="0"/>
        </w:rPr>
        <w:t xml:space="preserve">на </w:t>
      </w:r>
    </w:p>
    <w:p w:rsidR="00000000" w:rsidDel="00000000" w:rsidP="00000000" w:rsidRDefault="00000000" w:rsidRPr="00000000" w14:paraId="0000030C">
      <w:pPr>
        <w:keepLines w:val="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0D">
      <w:pPr>
        <w:rPr>
          <w:rFonts w:ascii="Times New Roman" w:cs="Times New Roman" w:eastAsia="Times New Roman" w:hAnsi="Times New Roman"/>
          <w:b w:val="1"/>
          <w:smallCaps w:val="1"/>
        </w:rPr>
      </w:pPr>
      <w:r w:rsidDel="00000000" w:rsidR="00000000" w:rsidRPr="00000000">
        <w:rPr>
          <w:rFonts w:ascii="Times New Roman" w:cs="Times New Roman" w:eastAsia="Times New Roman" w:hAnsi="Times New Roman"/>
          <w:b w:val="1"/>
          <w:smallCaps w:val="1"/>
          <w:rtl w:val="0"/>
        </w:rPr>
        <w:t xml:space="preserve">ВИКОНАННЯ РЕМОНТНИХ РОБІТ ЗА ТАКИМИ АДРЕСАМИ:</w:t>
      </w:r>
    </w:p>
    <w:p w:rsidR="00000000" w:rsidDel="00000000" w:rsidP="00000000" w:rsidRDefault="00000000" w:rsidRPr="00000000" w14:paraId="0000030E">
      <w:pPr>
        <w:numPr>
          <w:ilvl w:val="0"/>
          <w:numId w:val="12"/>
        </w:numPr>
        <w:tabs>
          <w:tab w:val="left" w:leader="none" w:pos="709"/>
          <w:tab w:val="left" w:leader="none" w:pos="851"/>
          <w:tab w:val="left" w:leader="none" w:pos="1134"/>
          <w:tab w:val="left" w:leader="none" w:pos="1418"/>
        </w:tabs>
        <w:spacing w:before="60" w:lineRule="auto"/>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Україна, 68500, Одеська область, р-н Болградський, ттг Бессарабська, с-ще Бессарабське, вул. Спортивна, 1 (Поточний ремонт освітнього центру в Бессарабському ліцеї Бессарабської селищної ради Одеської області)</w:t>
      </w:r>
    </w:p>
    <w:p w:rsidR="00000000" w:rsidDel="00000000" w:rsidP="00000000" w:rsidRDefault="00000000" w:rsidRPr="00000000" w14:paraId="0000030F">
      <w:pPr>
        <w:numPr>
          <w:ilvl w:val="0"/>
          <w:numId w:val="12"/>
        </w:numPr>
        <w:tabs>
          <w:tab w:val="left" w:leader="none" w:pos="709"/>
          <w:tab w:val="left" w:leader="none" w:pos="851"/>
          <w:tab w:val="left" w:leader="none" w:pos="1134"/>
          <w:tab w:val="left" w:leader="none" w:pos="1418"/>
        </w:tabs>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Україна, 69015, Запорізька область, м.Запоріжжя, вул. Стешенка, 19 (Поточний ремонт освітнього центру в Запорізькій гімназії №110 Запорізької міської ради)</w:t>
      </w:r>
    </w:p>
    <w:p w:rsidR="00000000" w:rsidDel="00000000" w:rsidP="00000000" w:rsidRDefault="00000000" w:rsidRPr="00000000" w14:paraId="00000310">
      <w:pPr>
        <w:numPr>
          <w:ilvl w:val="0"/>
          <w:numId w:val="12"/>
        </w:numPr>
        <w:tabs>
          <w:tab w:val="left" w:leader="none" w:pos="709"/>
          <w:tab w:val="left" w:leader="none" w:pos="851"/>
          <w:tab w:val="left" w:leader="none" w:pos="1134"/>
          <w:tab w:val="left" w:leader="none" w:pos="1418"/>
        </w:tabs>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Україна, 68640, Одеська область, Ізмаїльський район, смт Суворове, вул. Незалежності, 46 (Поточний ремонт освітнього центру в Опорному закладі освіти "Катлабузький ліцей Катлабузької селищної ради Ізмаїльського району Одеської області")</w:t>
      </w:r>
    </w:p>
    <w:p w:rsidR="00000000" w:rsidDel="00000000" w:rsidP="00000000" w:rsidRDefault="00000000" w:rsidRPr="00000000" w14:paraId="00000311">
      <w:pPr>
        <w:numPr>
          <w:ilvl w:val="0"/>
          <w:numId w:val="12"/>
        </w:numPr>
        <w:tabs>
          <w:tab w:val="left" w:leader="none" w:pos="709"/>
          <w:tab w:val="left" w:leader="none" w:pos="851"/>
          <w:tab w:val="left" w:leader="none" w:pos="1134"/>
          <w:tab w:val="left" w:leader="none" w:pos="1418"/>
        </w:tabs>
        <w:ind w:left="720" w:hanging="36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Україна, 52400, Дніпровський р-н, Дніпропетровська обл., селище Солоне, вулиця Строменка, будинок, 50 (35637978 - ЗАКЛАД ЗАГАЛЬНОЇ СЕРЕДНЬОЇ ОСВІТИ "СОЛОНЯНСЬКА ГІМНАЗІЯ" СОЛОНЯНСЬКОЇ СЕЛИЩНОЇ РАДИ ДНІПРОПЕТРОВСЬКОЇ ОБЛАСТІ) </w:t>
      </w:r>
    </w:p>
    <w:p w:rsidR="00000000" w:rsidDel="00000000" w:rsidP="00000000" w:rsidRDefault="00000000" w:rsidRPr="00000000" w14:paraId="00000312">
      <w:pPr>
        <w:numPr>
          <w:ilvl w:val="0"/>
          <w:numId w:val="12"/>
        </w:numPr>
        <w:tabs>
          <w:tab w:val="left" w:leader="none" w:pos="709"/>
          <w:tab w:val="left" w:leader="none" w:pos="851"/>
          <w:tab w:val="left" w:leader="none" w:pos="1134"/>
          <w:tab w:val="left" w:leader="none" w:pos="1418"/>
        </w:tabs>
        <w:ind w:left="720" w:hanging="360"/>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Україна, 70405, Запорізька область, Запорізький район, с.Петропіль, вул. Молодіжна, 1 (Поточний ремонт освітнього центру в Петропільському ліцеї Широківської сільської ради Запорізького району)</w:t>
      </w:r>
    </w:p>
    <w:p w:rsidR="00000000" w:rsidDel="00000000" w:rsidP="00000000" w:rsidRDefault="00000000" w:rsidRPr="00000000" w14:paraId="00000313">
      <w:pPr>
        <w:keepLines w:val="1"/>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314">
      <w:pPr>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датований ____________  від імені моєї компанії/бізнесу ми цим;</w:t>
      </w:r>
    </w:p>
    <w:p w:rsidR="00000000" w:rsidDel="00000000" w:rsidP="00000000" w:rsidRDefault="00000000" w:rsidRPr="00000000" w14:paraId="00000315">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16">
      <w:pPr>
        <w:numPr>
          <w:ilvl w:val="0"/>
          <w:numId w:val="9"/>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Прийняти без обмежень усі положення Запрошення до участі в тендері, включаючи Загальні положення та умови для контрактів на постачання – з додатками.</w:t>
      </w:r>
    </w:p>
    <w:p w:rsidR="00000000" w:rsidDel="00000000" w:rsidP="00000000" w:rsidRDefault="00000000" w:rsidRPr="00000000" w14:paraId="00000317">
      <w:pPr>
        <w:numPr>
          <w:ilvl w:val="0"/>
          <w:numId w:val="9"/>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За умови укладення контракту Контрактуючим органом ми цим зобов’язуємося виконати роботи за запропонованою ціною, а також доставити та надати їх у визначені пункти протягом терміну доставки, зазначеного вище.</w:t>
      </w:r>
    </w:p>
    <w:p w:rsidR="00000000" w:rsidDel="00000000" w:rsidP="00000000" w:rsidRDefault="00000000" w:rsidRPr="00000000" w14:paraId="00000318">
      <w:pPr>
        <w:numPr>
          <w:ilvl w:val="0"/>
          <w:numId w:val="9"/>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Цим ми засвідчуємо, що ми відповідаємо критеріям прийнятності статті, викладеним в Інструкціях для учасників тендеру.</w:t>
      </w:r>
    </w:p>
    <w:p w:rsidR="00000000" w:rsidDel="00000000" w:rsidP="00000000" w:rsidRDefault="00000000" w:rsidRPr="00000000" w14:paraId="00000319">
      <w:pPr>
        <w:numPr>
          <w:ilvl w:val="0"/>
          <w:numId w:val="9"/>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Цим ми підтверджуємо та засвідчуємо, що жодна з наведених нижче підстав для виключення не застосовується:</w:t>
      </w:r>
    </w:p>
    <w:p w:rsidR="00000000" w:rsidDel="00000000" w:rsidP="00000000" w:rsidRDefault="00000000" w:rsidRPr="00000000" w14:paraId="0000031A">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1B">
      <w:pPr>
        <w:ind w:left="108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1C">
      <w:pPr>
        <w:keepNext w:val="0"/>
        <w:keepLines w:val="0"/>
        <w:pageBreakBefore w:val="0"/>
        <w:widowControl w:val="1"/>
        <w:numPr>
          <w:ilvl w:val="4"/>
          <w:numId w:val="17"/>
        </w:numPr>
        <w:pBdr>
          <w:top w:space="0" w:sz="0" w:val="nil"/>
          <w:left w:space="0" w:sz="0" w:val="nil"/>
          <w:bottom w:space="0" w:sz="0" w:val="nil"/>
          <w:right w:space="0" w:sz="0" w:val="nil"/>
          <w:between w:space="0" w:sz="0" w:val="nil"/>
        </w:pBdr>
        <w:shd w:fill="auto" w:val="clear"/>
        <w:spacing w:after="0" w:before="0" w:line="240" w:lineRule="auto"/>
        <w:ind w:left="117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участь у злочинній організації, як визначено в статті 2 Рамкового рішення Ради 2008/841/JHA (1);</w:t>
      </w:r>
      <w:r w:rsidDel="00000000" w:rsidR="00000000" w:rsidRPr="00000000">
        <w:rPr>
          <w:rtl w:val="0"/>
        </w:rPr>
      </w:r>
    </w:p>
    <w:p w:rsidR="00000000" w:rsidDel="00000000" w:rsidP="00000000" w:rsidRDefault="00000000" w:rsidRPr="00000000" w14:paraId="0000031D">
      <w:pPr>
        <w:keepNext w:val="0"/>
        <w:keepLines w:val="0"/>
        <w:pageBreakBefore w:val="0"/>
        <w:widowControl w:val="1"/>
        <w:numPr>
          <w:ilvl w:val="4"/>
          <w:numId w:val="17"/>
        </w:numPr>
        <w:pBdr>
          <w:top w:space="0" w:sz="0" w:val="nil"/>
          <w:left w:space="0" w:sz="0" w:val="nil"/>
          <w:bottom w:space="0" w:sz="0" w:val="nil"/>
          <w:right w:space="0" w:sz="0" w:val="nil"/>
          <w:between w:space="0" w:sz="0" w:val="nil"/>
        </w:pBdr>
        <w:shd w:fill="auto" w:val="clear"/>
        <w:spacing w:after="0" w:before="0" w:line="240" w:lineRule="auto"/>
        <w:ind w:left="117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корупція, як визначено в статті 3 Конвенції про боротьбу з корупцією, до якої причетні посадові особи Європейських Співтовариств або посадові особи держав-членів Європейського Союзу (2) і частина 1 статті 2 Рамкового рішення Ради 2003/568/JHA (3), а також корупція, як це визначено в національному законодавстві замовника або економічного оператора;</w:t>
      </w:r>
      <w:r w:rsidDel="00000000" w:rsidR="00000000" w:rsidRPr="00000000">
        <w:rPr>
          <w:rtl w:val="0"/>
        </w:rPr>
      </w:r>
    </w:p>
    <w:p w:rsidR="00000000" w:rsidDel="00000000" w:rsidP="00000000" w:rsidRDefault="00000000" w:rsidRPr="00000000" w14:paraId="0000031E">
      <w:pPr>
        <w:keepNext w:val="0"/>
        <w:keepLines w:val="0"/>
        <w:pageBreakBefore w:val="0"/>
        <w:widowControl w:val="1"/>
        <w:numPr>
          <w:ilvl w:val="4"/>
          <w:numId w:val="17"/>
        </w:numPr>
        <w:pBdr>
          <w:top w:space="0" w:sz="0" w:val="nil"/>
          <w:left w:space="0" w:sz="0" w:val="nil"/>
          <w:bottom w:space="0" w:sz="0" w:val="nil"/>
          <w:right w:space="0" w:sz="0" w:val="nil"/>
          <w:between w:space="0" w:sz="0" w:val="nil"/>
        </w:pBdr>
        <w:shd w:fill="auto" w:val="clear"/>
        <w:spacing w:after="0" w:before="0" w:line="240" w:lineRule="auto"/>
        <w:ind w:left="117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шахрайство у значенні статті 1 Конвенції про захист фінансових інтересів Європейських Співтовариств (4);</w:t>
      </w:r>
      <w:r w:rsidDel="00000000" w:rsidR="00000000" w:rsidRPr="00000000">
        <w:rPr>
          <w:rtl w:val="0"/>
        </w:rPr>
      </w:r>
    </w:p>
    <w:p w:rsidR="00000000" w:rsidDel="00000000" w:rsidP="00000000" w:rsidRDefault="00000000" w:rsidRPr="00000000" w14:paraId="0000031F">
      <w:pPr>
        <w:keepNext w:val="0"/>
        <w:keepLines w:val="0"/>
        <w:pageBreakBefore w:val="0"/>
        <w:widowControl w:val="1"/>
        <w:numPr>
          <w:ilvl w:val="4"/>
          <w:numId w:val="17"/>
        </w:numPr>
        <w:pBdr>
          <w:top w:space="0" w:sz="0" w:val="nil"/>
          <w:left w:space="0" w:sz="0" w:val="nil"/>
          <w:bottom w:space="0" w:sz="0" w:val="nil"/>
          <w:right w:space="0" w:sz="0" w:val="nil"/>
          <w:between w:space="0" w:sz="0" w:val="nil"/>
        </w:pBdr>
        <w:shd w:fill="auto" w:val="clear"/>
        <w:spacing w:after="0" w:before="0" w:line="240" w:lineRule="auto"/>
        <w:ind w:left="117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терористичні злочини або злочини, пов'язані з терористичною діяльністю, як визначено в статтях 1 і 3 Рамкового рішення Ради 2002/475/JHA (5), відповідно, або підбурювання, пособництво чи підбурювання або спроба вчинення злочину, як зазначено в статті 4 це Рамкове рішення;</w:t>
      </w:r>
      <w:r w:rsidDel="00000000" w:rsidR="00000000" w:rsidRPr="00000000">
        <w:rPr>
          <w:rtl w:val="0"/>
        </w:rPr>
      </w:r>
    </w:p>
    <w:p w:rsidR="00000000" w:rsidDel="00000000" w:rsidP="00000000" w:rsidRDefault="00000000" w:rsidRPr="00000000" w14:paraId="00000320">
      <w:pPr>
        <w:keepNext w:val="0"/>
        <w:keepLines w:val="0"/>
        <w:pageBreakBefore w:val="0"/>
        <w:widowControl w:val="1"/>
        <w:numPr>
          <w:ilvl w:val="4"/>
          <w:numId w:val="17"/>
        </w:numPr>
        <w:pBdr>
          <w:top w:space="0" w:sz="0" w:val="nil"/>
          <w:left w:space="0" w:sz="0" w:val="nil"/>
          <w:bottom w:space="0" w:sz="0" w:val="nil"/>
          <w:right w:space="0" w:sz="0" w:val="nil"/>
          <w:between w:space="0" w:sz="0" w:val="nil"/>
        </w:pBdr>
        <w:shd w:fill="auto" w:val="clear"/>
        <w:spacing w:after="0" w:before="0" w:line="240" w:lineRule="auto"/>
        <w:ind w:left="117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відмивання грошей або фінансування тероризму, як визначено в статті 1 Директиви 2005/60/ЄС Європейського Парламенту та Ради (6);</w:t>
      </w:r>
      <w:r w:rsidDel="00000000" w:rsidR="00000000" w:rsidRPr="00000000">
        <w:rPr>
          <w:rtl w:val="0"/>
        </w:rPr>
      </w:r>
    </w:p>
    <w:p w:rsidR="00000000" w:rsidDel="00000000" w:rsidP="00000000" w:rsidRDefault="00000000" w:rsidRPr="00000000" w14:paraId="00000321">
      <w:pPr>
        <w:keepNext w:val="0"/>
        <w:keepLines w:val="0"/>
        <w:pageBreakBefore w:val="0"/>
        <w:widowControl w:val="1"/>
        <w:numPr>
          <w:ilvl w:val="4"/>
          <w:numId w:val="17"/>
        </w:numPr>
        <w:pBdr>
          <w:top w:space="0" w:sz="0" w:val="nil"/>
          <w:left w:space="0" w:sz="0" w:val="nil"/>
          <w:bottom w:space="0" w:sz="0" w:val="nil"/>
          <w:right w:space="0" w:sz="0" w:val="nil"/>
          <w:between w:space="0" w:sz="0" w:val="nil"/>
        </w:pBdr>
        <w:shd w:fill="auto" w:val="clear"/>
        <w:spacing w:after="0" w:before="0" w:line="240" w:lineRule="auto"/>
        <w:ind w:left="117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дитяча праця та інші форми торгівлі людьми, як визначено в статті 2 Директиви 2011/36/ЄС Європейського Парламенту та Ради</w:t>
      </w:r>
      <w:r w:rsidDel="00000000" w:rsidR="00000000" w:rsidRPr="00000000">
        <w:rPr>
          <w:rtl w:val="0"/>
        </w:rPr>
      </w:r>
    </w:p>
    <w:p w:rsidR="00000000" w:rsidDel="00000000" w:rsidP="00000000" w:rsidRDefault="00000000" w:rsidRPr="00000000" w14:paraId="00000322">
      <w:pPr>
        <w:keepNext w:val="0"/>
        <w:keepLines w:val="0"/>
        <w:pageBreakBefore w:val="0"/>
        <w:widowControl w:val="1"/>
        <w:numPr>
          <w:ilvl w:val="4"/>
          <w:numId w:val="17"/>
        </w:numPr>
        <w:pBdr>
          <w:top w:space="0" w:sz="0" w:val="nil"/>
          <w:left w:space="0" w:sz="0" w:val="nil"/>
          <w:bottom w:space="0" w:sz="0" w:val="nil"/>
          <w:right w:space="0" w:sz="0" w:val="nil"/>
          <w:between w:space="0" w:sz="0" w:val="nil"/>
        </w:pBdr>
        <w:shd w:fill="auto" w:val="clear"/>
        <w:spacing w:after="0" w:before="0" w:line="240" w:lineRule="auto"/>
        <w:ind w:left="117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учасник тендеру порушує свої зобов’язання щодо сплати податків або внесків на соціальне страхування, і якщо це було встановлено судовим чи адміністративним рішенням, яке має остаточну та обов’язкову силу відповідно до правових положень країни, в якій він заснований, або з тими замовника.</w:t>
      </w:r>
      <w:r w:rsidDel="00000000" w:rsidR="00000000" w:rsidRPr="00000000">
        <w:rPr>
          <w:rtl w:val="0"/>
        </w:rPr>
      </w:r>
    </w:p>
    <w:p w:rsidR="00000000" w:rsidDel="00000000" w:rsidP="00000000" w:rsidRDefault="00000000" w:rsidRPr="00000000" w14:paraId="00000323">
      <w:pPr>
        <w:ind w:left="72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4">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5">
      <w:pPr>
        <w:numPr>
          <w:ilvl w:val="0"/>
          <w:numId w:val="9"/>
        </w:numPr>
        <w:ind w:left="720"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Крім того, ми підтверджуємо та засвідчуємо, що ми та/або наші філії,</w:t>
      </w:r>
    </w:p>
    <w:p w:rsidR="00000000" w:rsidDel="00000000" w:rsidP="00000000" w:rsidRDefault="00000000" w:rsidRPr="00000000" w14:paraId="00000326">
      <w:pPr>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7">
      <w:pPr>
        <w:numPr>
          <w:ilvl w:val="0"/>
          <w:numId w:val="10"/>
        </w:numPr>
        <w:ind w:left="1080" w:right="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дотримуватися Конвенції ООН про права дитини -</w:t>
      </w:r>
      <w:r w:rsidDel="00000000" w:rsidR="00000000" w:rsidRPr="00000000">
        <w:rPr>
          <w:rFonts w:ascii="Times New Roman" w:cs="Times New Roman" w:eastAsia="Times New Roman" w:hAnsi="Times New Roman"/>
          <w:rtl w:val="0"/>
        </w:rPr>
        <w:t xml:space="preserve">Документ ГА ООН A/RES/44/25 (12 грудня 1989 р.) з додатком</w:t>
      </w:r>
    </w:p>
    <w:p w:rsidR="00000000" w:rsidDel="00000000" w:rsidP="00000000" w:rsidRDefault="00000000" w:rsidRPr="00000000" w14:paraId="00000328">
      <w:pPr>
        <w:numPr>
          <w:ilvl w:val="0"/>
          <w:numId w:val="10"/>
        </w:numPr>
        <w:ind w:left="1080" w:right="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 використовували і не використовуватимуть примусову чи обов’язкову працю, як описано в Конвенції про примусову працю та Конвенції про скасування примусової праці 105 Міжнародної організації праці.</w:t>
      </w:r>
    </w:p>
    <w:p w:rsidR="00000000" w:rsidDel="00000000" w:rsidP="00000000" w:rsidRDefault="00000000" w:rsidRPr="00000000" w14:paraId="00000329">
      <w:pPr>
        <w:numPr>
          <w:ilvl w:val="0"/>
          <w:numId w:val="10"/>
        </w:numPr>
        <w:ind w:left="1080" w:right="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поважати та підтримувати основні соціальні права та умови праці для наших працівників.</w:t>
      </w:r>
    </w:p>
    <w:p w:rsidR="00000000" w:rsidDel="00000000" w:rsidP="00000000" w:rsidRDefault="00000000" w:rsidRPr="00000000" w14:paraId="0000032A">
      <w:pPr>
        <w:numPr>
          <w:ilvl w:val="0"/>
          <w:numId w:val="10"/>
        </w:numPr>
        <w:ind w:left="1080" w:right="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не займаються будь-якою розробкою, продажем або виробництвом протипіхотних мін та/або касетних бомб або компонентів, які використовуються у виробництві протипіхотних мін та/або касетних бомб.</w:t>
      </w:r>
    </w:p>
    <w:p w:rsidR="00000000" w:rsidDel="00000000" w:rsidP="00000000" w:rsidRDefault="00000000" w:rsidRPr="00000000" w14:paraId="0000032B">
      <w:pPr>
        <w:numPr>
          <w:ilvl w:val="0"/>
          <w:numId w:val="10"/>
        </w:numPr>
        <w:ind w:left="1080" w:right="8" w:hanging="36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відповідати статтям 13. Дитяча праця та примусова праця, 14. Шахти, 15. «Боротьба з відмиванням грошей та фінансуванням тероризму» та 17. Корупційна практика Загальних положень та умов контрактів на поставку.</w:t>
      </w:r>
    </w:p>
    <w:p w:rsidR="00000000" w:rsidDel="00000000" w:rsidP="00000000" w:rsidRDefault="00000000" w:rsidRPr="00000000" w14:paraId="0000032C">
      <w:pPr>
        <w:ind w:left="1080" w:right="8"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D">
      <w:pPr>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E">
      <w:pPr>
        <w:ind w:left="3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2F">
      <w:pPr>
        <w:ind w:left="360" w:firstLine="0"/>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Вищезазначені заяви стануть невід’ємною частиною контракту, а введення в оману буде розглядатися як підстава для розірвання.</w:t>
      </w:r>
    </w:p>
    <w:p w:rsidR="00000000" w:rsidDel="00000000" w:rsidP="00000000" w:rsidRDefault="00000000" w:rsidRPr="00000000" w14:paraId="00000330">
      <w:pPr>
        <w:ind w:left="360" w:firstLine="0"/>
        <w:jc w:val="both"/>
        <w:rPr>
          <w:rFonts w:ascii="Times New Roman" w:cs="Times New Roman" w:eastAsia="Times New Roman" w:hAnsi="Times New Roman"/>
          <w:color w:val="ff0000"/>
        </w:rPr>
      </w:pPr>
      <w:r w:rsidDel="00000000" w:rsidR="00000000" w:rsidRPr="00000000">
        <w:rPr>
          <w:rtl w:val="0"/>
        </w:rPr>
      </w:r>
    </w:p>
    <w:p w:rsidR="00000000" w:rsidDel="00000000" w:rsidP="00000000" w:rsidRDefault="00000000" w:rsidRPr="00000000" w14:paraId="00000331">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Наша компанія/підприємство має таке громадянство [</w:t>
      </w:r>
      <w:r w:rsidDel="00000000" w:rsidR="00000000" w:rsidRPr="00000000">
        <w:rPr>
          <w:rFonts w:ascii="Times New Roman" w:cs="Times New Roman" w:eastAsia="Times New Roman" w:hAnsi="Times New Roman"/>
          <w:i w:val="0"/>
          <w:smallCaps w:val="0"/>
          <w:strike w:val="0"/>
          <w:color w:val="000000"/>
          <w:highlight w:val="green"/>
          <w:u w:val="none"/>
          <w:vertAlign w:val="baseline"/>
          <w:rtl w:val="0"/>
        </w:rPr>
        <w:t xml:space="preserve">вставте</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 про що свідчить Сертифікат про реєстрацію компанії, що додається.</w:t>
      </w:r>
      <w:r w:rsidDel="00000000" w:rsidR="00000000" w:rsidRPr="00000000">
        <w:rPr>
          <w:rtl w:val="0"/>
        </w:rPr>
      </w:r>
    </w:p>
    <w:p w:rsidR="00000000" w:rsidDel="00000000" w:rsidP="00000000" w:rsidRDefault="00000000" w:rsidRPr="00000000" w14:paraId="00000332">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Ми засвідчуємо, що товар має походження, зазначене вище.</w:t>
      </w:r>
      <w:r w:rsidDel="00000000" w:rsidR="00000000" w:rsidRPr="00000000">
        <w:rPr>
          <w:rtl w:val="0"/>
        </w:rPr>
      </w:r>
    </w:p>
    <w:p w:rsidR="00000000" w:rsidDel="00000000" w:rsidP="00000000" w:rsidRDefault="00000000" w:rsidRPr="00000000" w14:paraId="00000333">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У випадку, якщо контракт буде укладено з нами, ми просимо, щоб платежі за контрактом здійснювалися на такий рахунок: [</w:t>
      </w:r>
      <w:r w:rsidDel="00000000" w:rsidR="00000000" w:rsidRPr="00000000">
        <w:rPr>
          <w:rFonts w:ascii="Times New Roman" w:cs="Times New Roman" w:eastAsia="Times New Roman" w:hAnsi="Times New Roman"/>
          <w:i w:val="0"/>
          <w:smallCaps w:val="0"/>
          <w:strike w:val="0"/>
          <w:color w:val="000000"/>
          <w:highlight w:val="green"/>
          <w:u w:val="none"/>
          <w:vertAlign w:val="baseline"/>
          <w:rtl w:val="0"/>
        </w:rPr>
        <w:t xml:space="preserve">вставте всі необхідні дан</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і].</w:t>
      </w:r>
      <w:r w:rsidDel="00000000" w:rsidR="00000000" w:rsidRPr="00000000">
        <w:rPr>
          <w:rtl w:val="0"/>
        </w:rPr>
      </w:r>
    </w:p>
    <w:p w:rsidR="00000000" w:rsidDel="00000000" w:rsidP="00000000" w:rsidRDefault="00000000" w:rsidRPr="00000000" w14:paraId="00000334">
      <w:pPr>
        <w:keepNext w:val="0"/>
        <w:keepLines w:val="0"/>
        <w:pageBreakBefore w:val="0"/>
        <w:widowControl w:val="1"/>
        <w:numPr>
          <w:ilvl w:val="0"/>
          <w:numId w:val="15"/>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Times New Roman" w:cs="Times New Roman" w:eastAsia="Times New Roman" w:hAnsi="Times New Roman"/>
          <w:i w:val="0"/>
          <w:smallCaps w:val="0"/>
          <w:strike w:val="0"/>
          <w:color w:val="000000"/>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Наш тендер дійсний протягом періоду </w:t>
      </w:r>
      <w:r w:rsidDel="00000000" w:rsidR="00000000" w:rsidRPr="00000000">
        <w:rPr>
          <w:rFonts w:ascii="Times New Roman" w:cs="Times New Roman" w:eastAsia="Times New Roman" w:hAnsi="Times New Roman"/>
          <w:i w:val="0"/>
          <w:smallCaps w:val="0"/>
          <w:strike w:val="0"/>
          <w:color w:val="000000"/>
          <w:highlight w:val="green"/>
          <w:u w:val="none"/>
          <w:vertAlign w:val="baseline"/>
          <w:rtl w:val="0"/>
        </w:rPr>
        <w:t xml:space="preserve">&lt;вставте номер&gt;</w:t>
      </w:r>
      <w:r w:rsidDel="00000000" w:rsidR="00000000" w:rsidRPr="00000000">
        <w:rPr>
          <w:rFonts w:ascii="Times New Roman" w:cs="Times New Roman" w:eastAsia="Times New Roman" w:hAnsi="Times New Roman"/>
          <w:i w:val="0"/>
          <w:smallCaps w:val="0"/>
          <w:strike w:val="0"/>
          <w:color w:val="ff000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днів після дати закриття відповідно до інструкцій до тендерних пропозицій.</w:t>
      </w:r>
      <w:r w:rsidDel="00000000" w:rsidR="00000000" w:rsidRPr="00000000">
        <w:rPr>
          <w:rtl w:val="0"/>
        </w:rPr>
      </w:r>
    </w:p>
    <w:p w:rsidR="00000000" w:rsidDel="00000000" w:rsidP="00000000" w:rsidRDefault="00000000" w:rsidRPr="00000000" w14:paraId="00000335">
      <w:pPr>
        <w:ind w:left="3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36">
      <w:pPr>
        <w:ind w:left="36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337">
      <w:pPr>
        <w:pBdr>
          <w:bottom w:color="000000" w:space="1" w:sz="4" w:val="single"/>
        </w:pBd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Підпис і печатка:</w:t>
      </w:r>
    </w:p>
    <w:p w:rsidR="00000000" w:rsidDel="00000000" w:rsidP="00000000" w:rsidRDefault="00000000" w:rsidRPr="00000000" w14:paraId="0000033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Підписаний:</w:t>
      </w:r>
    </w:p>
    <w:p w:rsidR="00000000" w:rsidDel="00000000" w:rsidP="00000000" w:rsidRDefault="00000000" w:rsidRPr="00000000" w14:paraId="00000339">
      <w:pPr>
        <w:rPr>
          <w:rFonts w:ascii="Times New Roman" w:cs="Times New Roman" w:eastAsia="Times New Roman" w:hAnsi="Times New Roman"/>
        </w:rPr>
      </w:pPr>
      <w:r w:rsidDel="00000000" w:rsidR="00000000" w:rsidRPr="00000000">
        <w:rPr>
          <w:rtl w:val="0"/>
        </w:rPr>
      </w:r>
    </w:p>
    <w:tbl>
      <w:tblPr>
        <w:tblStyle w:val="Table11"/>
        <w:tblW w:w="7848.000000000001" w:type="dxa"/>
        <w:jc w:val="left"/>
        <w:tblLayout w:type="fixed"/>
        <w:tblLook w:val="0000"/>
      </w:tblPr>
      <w:tblGrid>
        <w:gridCol w:w="2451"/>
        <w:gridCol w:w="5397"/>
        <w:tblGridChange w:id="0">
          <w:tblGrid>
            <w:gridCol w:w="2451"/>
            <w:gridCol w:w="5397"/>
          </w:tblGrid>
        </w:tblGridChange>
      </w:tblGrid>
      <w:tr>
        <w:trPr>
          <w:cantSplit w:val="0"/>
          <w:tblHeader w:val="0"/>
        </w:trPr>
        <w:tc>
          <w:tcPr/>
          <w:p w:rsidR="00000000" w:rsidDel="00000000" w:rsidP="00000000" w:rsidRDefault="00000000" w:rsidRPr="00000000" w14:paraId="0000033A">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Учасник тендеру</w:t>
            </w:r>
          </w:p>
        </w:tc>
        <w:tc>
          <w:tcPr/>
          <w:p w:rsidR="00000000" w:rsidDel="00000000" w:rsidP="00000000" w:rsidRDefault="00000000" w:rsidRPr="00000000" w14:paraId="0000033B">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p>
        </w:tc>
      </w:tr>
      <w:tr>
        <w:trPr>
          <w:cantSplit w:val="0"/>
          <w:tblHeader w:val="0"/>
        </w:trPr>
        <w:tc>
          <w:tcPr/>
          <w:p w:rsidR="00000000" w:rsidDel="00000000" w:rsidP="00000000" w:rsidRDefault="00000000" w:rsidRPr="00000000" w14:paraId="0000033C">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Назва компанії</w:t>
            </w:r>
          </w:p>
        </w:tc>
        <w:tc>
          <w:tcPr/>
          <w:p w:rsidR="00000000" w:rsidDel="00000000" w:rsidP="00000000" w:rsidRDefault="00000000" w:rsidRPr="00000000" w14:paraId="0000033D">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p>
        </w:tc>
      </w:tr>
      <w:tr>
        <w:trPr>
          <w:cantSplit w:val="0"/>
          <w:tblHeader w:val="0"/>
        </w:trPr>
        <w:tc>
          <w:tcPr/>
          <w:p w:rsidR="00000000" w:rsidDel="00000000" w:rsidP="00000000" w:rsidRDefault="00000000" w:rsidRPr="00000000" w14:paraId="0000033E">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Адреса</w:t>
            </w:r>
          </w:p>
        </w:tc>
        <w:tc>
          <w:tcPr/>
          <w:p w:rsidR="00000000" w:rsidDel="00000000" w:rsidP="00000000" w:rsidRDefault="00000000" w:rsidRPr="00000000" w14:paraId="0000033F">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p>
        </w:tc>
      </w:tr>
      <w:tr>
        <w:trPr>
          <w:cantSplit w:val="0"/>
          <w:tblHeader w:val="0"/>
        </w:trPr>
        <w:tc>
          <w:tcPr/>
          <w:p w:rsidR="00000000" w:rsidDel="00000000" w:rsidP="00000000" w:rsidRDefault="00000000" w:rsidRPr="00000000" w14:paraId="00000340">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Номер телефону</w:t>
            </w:r>
          </w:p>
        </w:tc>
        <w:tc>
          <w:tcPr/>
          <w:p w:rsidR="00000000" w:rsidDel="00000000" w:rsidP="00000000" w:rsidRDefault="00000000" w:rsidRPr="00000000" w14:paraId="00000341">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p>
        </w:tc>
      </w:tr>
      <w:tr>
        <w:trPr>
          <w:cantSplit w:val="0"/>
          <w:tblHeader w:val="0"/>
        </w:trPr>
        <w:tc>
          <w:tcPr/>
          <w:p w:rsidR="00000000" w:rsidDel="00000000" w:rsidP="00000000" w:rsidRDefault="00000000" w:rsidRPr="00000000" w14:paraId="00000342">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Номер факсу</w:t>
            </w:r>
          </w:p>
        </w:tc>
        <w:tc>
          <w:tcPr/>
          <w:p w:rsidR="00000000" w:rsidDel="00000000" w:rsidP="00000000" w:rsidRDefault="00000000" w:rsidRPr="00000000" w14:paraId="00000343">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p>
        </w:tc>
      </w:tr>
      <w:tr>
        <w:trPr>
          <w:cantSplit w:val="0"/>
          <w:tblHeader w:val="0"/>
        </w:trPr>
        <w:tc>
          <w:tcPr/>
          <w:p w:rsidR="00000000" w:rsidDel="00000000" w:rsidP="00000000" w:rsidRDefault="00000000" w:rsidRPr="00000000" w14:paraId="00000344">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Електронна пошта:</w:t>
            </w:r>
          </w:p>
        </w:tc>
        <w:tc>
          <w:tcPr/>
          <w:p w:rsidR="00000000" w:rsidDel="00000000" w:rsidP="00000000" w:rsidRDefault="00000000" w:rsidRPr="00000000" w14:paraId="00000345">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p>
        </w:tc>
      </w:tr>
      <w:tr>
        <w:trPr>
          <w:cantSplit w:val="0"/>
          <w:tblHeader w:val="0"/>
        </w:trPr>
        <w:tc>
          <w:tcPr/>
          <w:p w:rsidR="00000000" w:rsidDel="00000000" w:rsidP="00000000" w:rsidRDefault="00000000" w:rsidRPr="00000000" w14:paraId="00000346">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Ім'я контактної особи</w:t>
            </w:r>
          </w:p>
        </w:tc>
        <w:tc>
          <w:tcPr/>
          <w:p w:rsidR="00000000" w:rsidDel="00000000" w:rsidP="00000000" w:rsidRDefault="00000000" w:rsidRPr="00000000" w14:paraId="00000347">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p>
        </w:tc>
      </w:tr>
      <w:tr>
        <w:trPr>
          <w:cantSplit w:val="0"/>
          <w:tblHeader w:val="0"/>
        </w:trPr>
        <w:tc>
          <w:tcPr/>
          <w:p w:rsidR="00000000" w:rsidDel="00000000" w:rsidP="00000000" w:rsidRDefault="00000000" w:rsidRPr="00000000" w14:paraId="00000348">
            <w:pP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Дата:</w:t>
            </w:r>
          </w:p>
        </w:tc>
        <w:tc>
          <w:tcPr/>
          <w:p w:rsidR="00000000" w:rsidDel="00000000" w:rsidP="00000000" w:rsidRDefault="00000000" w:rsidRPr="00000000" w14:paraId="00000349">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p>
        </w:tc>
      </w:tr>
    </w:tbl>
    <w:p w:rsidR="00000000" w:rsidDel="00000000" w:rsidP="00000000" w:rsidRDefault="00000000" w:rsidRPr="00000000" w14:paraId="0000034A">
      <w:pPr>
        <w:rPr>
          <w:rFonts w:ascii="Times New Roman" w:cs="Times New Roman" w:eastAsia="Times New Roman" w:hAnsi="Times New Roman"/>
          <w:b w:val="1"/>
          <w:smallCaps w:val="1"/>
        </w:rPr>
      </w:pPr>
      <w:r w:rsidDel="00000000" w:rsidR="00000000" w:rsidRPr="00000000">
        <w:rPr>
          <w:rtl w:val="0"/>
        </w:rPr>
      </w:r>
    </w:p>
    <w:p w:rsidR="00000000" w:rsidDel="00000000" w:rsidP="00000000" w:rsidRDefault="00000000" w:rsidRPr="00000000" w14:paraId="0000034B">
      <w:pP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NB. Додатки. Будь ласка, уважно перевірте, перш ніж подавати свою тендерну пропозицію, чи підготували ви всі документи, необхідні в інструкціях до статті «Документи, що входять до тендерної пропозиції».</w:t>
      </w:r>
    </w:p>
    <w:p w:rsidR="00000000" w:rsidDel="00000000" w:rsidP="00000000" w:rsidRDefault="00000000" w:rsidRPr="00000000" w14:paraId="0000034C">
      <w:pPr>
        <w:rPr>
          <w:rFonts w:ascii="Times New Roman" w:cs="Times New Roman" w:eastAsia="Times New Roman" w:hAnsi="Times New Roman"/>
          <w:b w:val="1"/>
          <w:smallCaps w:val="1"/>
        </w:rPr>
      </w:pPr>
      <w:r w:rsidDel="00000000" w:rsidR="00000000" w:rsidRPr="00000000">
        <w:rPr>
          <w:rtl w:val="0"/>
        </w:rPr>
      </w:r>
    </w:p>
    <w:sectPr>
      <w:headerReference r:id="rId9" w:type="default"/>
      <w:type w:val="nextPage"/>
      <w:pgSz w:h="16838" w:w="11906" w:orient="portrait"/>
      <w:pgMar w:bottom="1417" w:top="1417" w:left="1134" w:right="1134"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52">
    <w:pPr>
      <w:keepNext w:val="0"/>
      <w:keepLines w:val="0"/>
      <w:widowControl w:val="1"/>
      <w:pBdr>
        <w:top w:space="0" w:sz="0" w:val="nil"/>
        <w:left w:space="0" w:sz="0" w:val="nil"/>
        <w:bottom w:space="0" w:sz="0" w:val="nil"/>
        <w:right w:space="0" w:sz="0" w:val="nil"/>
        <w:between w:space="0" w:sz="0" w:val="nil"/>
      </w:pBdr>
      <w:shd w:fill="auto" w:val="clear"/>
      <w:tabs>
        <w:tab w:val="center" w:leader="none" w:pos="4986"/>
        <w:tab w:val="right" w:leader="none" w:pos="9972"/>
      </w:tabs>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Сторінка </w:t>
    </w:r>
    <w:r w:rsidDel="00000000" w:rsidR="00000000" w:rsidRPr="00000000">
      <w:rPr>
        <w:rFonts w:ascii="Arial" w:cs="Arial" w:eastAsia="Arial" w:hAnsi="Arial"/>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з </w:t>
    </w:r>
    <w:r w:rsidDel="00000000" w:rsidR="00000000" w:rsidRPr="00000000">
      <w:rPr>
        <w:rFonts w:ascii="Arial" w:cs="Arial" w:eastAsia="Arial" w:hAnsi="Arial"/>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mallCaps w:val="1"/>
        <w:sz w:val="22"/>
        <w:szCs w:val="22"/>
      </w:rPr>
    </w:pPr>
    <w:r w:rsidDel="00000000" w:rsidR="00000000" w:rsidRPr="00000000">
      <w:rPr>
        <w:rtl w:val="0"/>
      </w:rPr>
    </w:r>
  </w:p>
  <w:tbl>
    <w:tblPr>
      <w:tblStyle w:val="Table12"/>
      <w:tblW w:w="9628.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814"/>
      <w:gridCol w:w="4814"/>
      <w:tblGridChange w:id="0">
        <w:tblGrid>
          <w:gridCol w:w="4814"/>
          <w:gridCol w:w="4814"/>
        </w:tblGrid>
      </w:tblGridChange>
    </w:tblGrid>
    <w:tr>
      <w:trPr>
        <w:cantSplit w:val="0"/>
        <w:trHeight w:val="453.16406250000006" w:hRule="atLeast"/>
        <w:tblHeader w:val="0"/>
      </w:trPr>
      <w:tc>
        <w:tcPr/>
        <w:p w:rsidR="00000000" w:rsidDel="00000000" w:rsidP="00000000" w:rsidRDefault="00000000" w:rsidRPr="00000000" w14:paraId="0000034E">
          <w:pPr>
            <w:shd w:fill="ffffff" w:val="clear"/>
            <w:spacing w:line="276" w:lineRule="auto"/>
            <w:rPr>
              <w:rFonts w:ascii="Arial" w:cs="Arial" w:eastAsia="Arial" w:hAnsi="Arial"/>
              <w:color w:val="222222"/>
              <w:sz w:val="16"/>
              <w:szCs w:val="16"/>
            </w:rPr>
          </w:pPr>
          <w:r w:rsidDel="00000000" w:rsidR="00000000" w:rsidRPr="00000000">
            <w:rPr>
              <w:rFonts w:ascii="Arial" w:cs="Arial" w:eastAsia="Arial" w:hAnsi="Arial"/>
              <w:sz w:val="16"/>
              <w:szCs w:val="16"/>
              <w:highlight w:val="white"/>
              <w:rtl w:val="0"/>
            </w:rPr>
            <w:t xml:space="preserve">Громадська організація «Розвиток громадянських компетентностей в Україні»</w:t>
          </w:r>
          <w:r w:rsidDel="00000000" w:rsidR="00000000" w:rsidRPr="00000000">
            <w:rPr>
              <w:rtl w:val="0"/>
            </w:rPr>
          </w:r>
        </w:p>
      </w:tc>
      <w:tc>
        <w:tcPr/>
        <w:p w:rsidR="00000000" w:rsidDel="00000000" w:rsidP="00000000" w:rsidRDefault="00000000" w:rsidRPr="00000000" w14:paraId="0000034F">
          <w:pPr>
            <w:keepNext w:val="0"/>
            <w:keepLines w:val="0"/>
            <w:widowControl w:val="1"/>
            <w:pBdr>
              <w:top w:space="0" w:sz="0" w:val="nil"/>
              <w:left w:space="0" w:sz="0" w:val="nil"/>
              <w:bottom w:space="0" w:sz="0" w:val="nil"/>
              <w:right w:space="0" w:sz="0" w:val="nil"/>
              <w:between w:space="0" w:sz="0" w:val="nil"/>
            </w:pBdr>
            <w:shd w:fill="auto" w:val="clear"/>
            <w:tabs>
              <w:tab w:val="center" w:leader="none" w:pos="4986"/>
              <w:tab w:val="right" w:leader="none" w:pos="9972"/>
            </w:tabs>
            <w:spacing w:after="0" w:before="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Тендерна документація на РОБОТИ</w:t>
          </w:r>
        </w:p>
      </w:tc>
    </w:tr>
  </w:tbl>
  <w:p w:rsidR="00000000" w:rsidDel="00000000" w:rsidP="00000000" w:rsidRDefault="00000000" w:rsidRPr="00000000" w14:paraId="00000350">
    <w:pPr>
      <w:keepNext w:val="0"/>
      <w:keepLines w:val="0"/>
      <w:widowControl w:val="1"/>
      <w:pBdr>
        <w:top w:space="0" w:sz="0" w:val="nil"/>
        <w:left w:space="0" w:sz="0" w:val="nil"/>
        <w:bottom w:space="0" w:sz="0" w:val="nil"/>
        <w:right w:space="0" w:sz="0" w:val="nil"/>
        <w:between w:space="0" w:sz="0" w:val="nil"/>
      </w:pBdr>
      <w:shd w:fill="auto" w:val="clear"/>
      <w:tabs>
        <w:tab w:val="center" w:leader="none" w:pos="4986"/>
        <w:tab w:val="right" w:leader="none" w:pos="9972"/>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51">
    <w:pPr>
      <w:keepNext w:val="0"/>
      <w:keepLines w:val="0"/>
      <w:widowControl w:val="1"/>
      <w:pBdr>
        <w:top w:space="0" w:sz="0" w:val="nil"/>
        <w:left w:space="0" w:sz="0" w:val="nil"/>
        <w:bottom w:space="0" w:sz="0" w:val="nil"/>
        <w:right w:space="0" w:sz="0" w:val="nil"/>
        <w:between w:space="0" w:sz="0" w:val="nil"/>
      </w:pBdr>
      <w:shd w:fill="auto" w:val="clear"/>
      <w:tabs>
        <w:tab w:val="center" w:leader="none" w:pos="4986"/>
        <w:tab w:val="right" w:leader="none" w:pos="9972"/>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712" w:hanging="360"/>
      </w:pPr>
      <w:rPr/>
    </w:lvl>
    <w:lvl w:ilvl="1">
      <w:start w:val="1"/>
      <w:numFmt w:val="lowerLetter"/>
      <w:lvlText w:val="%2."/>
      <w:lvlJc w:val="left"/>
      <w:pPr>
        <w:ind w:left="1432" w:hanging="360"/>
      </w:pPr>
      <w:rPr/>
    </w:lvl>
    <w:lvl w:ilvl="2">
      <w:start w:val="1"/>
      <w:numFmt w:val="lowerRoman"/>
      <w:lvlText w:val="%3."/>
      <w:lvlJc w:val="right"/>
      <w:pPr>
        <w:ind w:left="2152" w:hanging="180"/>
      </w:pPr>
      <w:rPr/>
    </w:lvl>
    <w:lvl w:ilvl="3">
      <w:start w:val="1"/>
      <w:numFmt w:val="decimal"/>
      <w:lvlText w:val="%4."/>
      <w:lvlJc w:val="left"/>
      <w:pPr>
        <w:ind w:left="2872" w:hanging="360"/>
      </w:pPr>
      <w:rPr/>
    </w:lvl>
    <w:lvl w:ilvl="4">
      <w:start w:val="1"/>
      <w:numFmt w:val="lowerLetter"/>
      <w:lvlText w:val="%5."/>
      <w:lvlJc w:val="left"/>
      <w:pPr>
        <w:ind w:left="3592" w:hanging="360"/>
      </w:pPr>
      <w:rPr/>
    </w:lvl>
    <w:lvl w:ilvl="5">
      <w:start w:val="1"/>
      <w:numFmt w:val="lowerRoman"/>
      <w:lvlText w:val="%6."/>
      <w:lvlJc w:val="right"/>
      <w:pPr>
        <w:ind w:left="4312" w:hanging="180"/>
      </w:pPr>
      <w:rPr/>
    </w:lvl>
    <w:lvl w:ilvl="6">
      <w:start w:val="1"/>
      <w:numFmt w:val="decimal"/>
      <w:lvlText w:val="%7."/>
      <w:lvlJc w:val="left"/>
      <w:pPr>
        <w:ind w:left="5032" w:hanging="360"/>
      </w:pPr>
      <w:rPr/>
    </w:lvl>
    <w:lvl w:ilvl="7">
      <w:start w:val="1"/>
      <w:numFmt w:val="lowerLetter"/>
      <w:lvlText w:val="%8."/>
      <w:lvlJc w:val="left"/>
      <w:pPr>
        <w:ind w:left="5752" w:hanging="360"/>
      </w:pPr>
      <w:rPr/>
    </w:lvl>
    <w:lvl w:ilvl="8">
      <w:start w:val="1"/>
      <w:numFmt w:val="lowerRoman"/>
      <w:lvlText w:val="%9."/>
      <w:lvlJc w:val="right"/>
      <w:pPr>
        <w:ind w:left="6472" w:hanging="180"/>
      </w:pPr>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4"/>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7">
    <w:lvl w:ilvl="0">
      <w:start w:val="1"/>
      <w:numFmt w:val="upperLetter"/>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8">
    <w:lvl w:ilvl="0">
      <w:start w:val="1"/>
      <w:numFmt w:val="lowerLetter"/>
      <w:lvlText w:val="%1)"/>
      <w:lvlJc w:val="left"/>
      <w:pPr>
        <w:ind w:left="643" w:hanging="360"/>
      </w:pPr>
      <w:rPr>
        <w:b w:val="0"/>
      </w:rPr>
    </w:lvl>
    <w:lvl w:ilvl="1">
      <w:start w:val="1"/>
      <w:numFmt w:val="lowerLetter"/>
      <w:lvlText w:val="%2."/>
      <w:lvlJc w:val="left"/>
      <w:pPr>
        <w:ind w:left="1363" w:hanging="359.9999999999998"/>
      </w:pPr>
      <w:rPr/>
    </w:lvl>
    <w:lvl w:ilvl="2">
      <w:start w:val="1"/>
      <w:numFmt w:val="lowerRoman"/>
      <w:lvlText w:val="%3."/>
      <w:lvlJc w:val="right"/>
      <w:pPr>
        <w:ind w:left="2083" w:hanging="180"/>
      </w:pPr>
      <w:rPr/>
    </w:lvl>
    <w:lvl w:ilvl="3">
      <w:start w:val="1"/>
      <w:numFmt w:val="decimal"/>
      <w:lvlText w:val="%4."/>
      <w:lvlJc w:val="left"/>
      <w:pPr>
        <w:ind w:left="2803" w:hanging="360"/>
      </w:pPr>
      <w:rPr/>
    </w:lvl>
    <w:lvl w:ilvl="4">
      <w:start w:val="1"/>
      <w:numFmt w:val="lowerLetter"/>
      <w:lvlText w:val="%5."/>
      <w:lvlJc w:val="left"/>
      <w:pPr>
        <w:ind w:left="3523" w:hanging="360"/>
      </w:pPr>
      <w:rPr/>
    </w:lvl>
    <w:lvl w:ilvl="5">
      <w:start w:val="1"/>
      <w:numFmt w:val="lowerRoman"/>
      <w:lvlText w:val="%6."/>
      <w:lvlJc w:val="right"/>
      <w:pPr>
        <w:ind w:left="4243" w:hanging="180"/>
      </w:pPr>
      <w:rPr/>
    </w:lvl>
    <w:lvl w:ilvl="6">
      <w:start w:val="1"/>
      <w:numFmt w:val="decimal"/>
      <w:lvlText w:val="%7."/>
      <w:lvlJc w:val="left"/>
      <w:pPr>
        <w:ind w:left="4963" w:hanging="360"/>
      </w:pPr>
      <w:rPr/>
    </w:lvl>
    <w:lvl w:ilvl="7">
      <w:start w:val="1"/>
      <w:numFmt w:val="lowerLetter"/>
      <w:lvlText w:val="%8."/>
      <w:lvlJc w:val="left"/>
      <w:pPr>
        <w:ind w:left="5683" w:hanging="360"/>
      </w:pPr>
      <w:rPr/>
    </w:lvl>
    <w:lvl w:ilvl="8">
      <w:start w:val="1"/>
      <w:numFmt w:val="lowerRoman"/>
      <w:lvlText w:val="%9."/>
      <w:lvlJc w:val="right"/>
      <w:pPr>
        <w:ind w:left="6403" w:hanging="180"/>
      </w:pPr>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
      <w:lvlJc w:val="left"/>
      <w:pPr>
        <w:ind w:left="1800" w:hanging="360"/>
      </w:pPr>
      <w:rPr>
        <w:rFonts w:ascii="Noto Sans Symbols" w:cs="Noto Sans Symbols" w:eastAsia="Noto Sans Symbols" w:hAnsi="Noto Sans Symbols"/>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decimal"/>
      <w:lvlText w:val="%1."/>
      <w:lvlJc w:val="left"/>
      <w:pPr>
        <w:ind w:left="711" w:hanging="360.0000000000001"/>
      </w:pPr>
      <w:rPr/>
    </w:lvl>
    <w:lvl w:ilvl="1">
      <w:start w:val="1"/>
      <w:numFmt w:val="decimal"/>
      <w:lvlText w:val="%1.%2."/>
      <w:lvlJc w:val="left"/>
      <w:pPr>
        <w:ind w:left="513" w:hanging="432.00000000000006"/>
      </w:pPr>
      <w:rPr/>
    </w:lvl>
    <w:lvl w:ilvl="2">
      <w:start w:val="1"/>
      <w:numFmt w:val="decimal"/>
      <w:lvlText w:val="%1.%2.%3."/>
      <w:lvlJc w:val="left"/>
      <w:pPr>
        <w:ind w:left="945" w:hanging="504"/>
      </w:pPr>
      <w:rPr/>
    </w:lvl>
    <w:lvl w:ilvl="3">
      <w:start w:val="1"/>
      <w:numFmt w:val="decimal"/>
      <w:lvlText w:val="%1.%2.%3.%4."/>
      <w:lvlJc w:val="left"/>
      <w:pPr>
        <w:ind w:left="1449" w:hanging="647.9999999999998"/>
      </w:pPr>
      <w:rPr/>
    </w:lvl>
    <w:lvl w:ilvl="4">
      <w:start w:val="1"/>
      <w:numFmt w:val="decimal"/>
      <w:lvlText w:val="%1.%2.%3.%4.%5."/>
      <w:lvlJc w:val="left"/>
      <w:pPr>
        <w:ind w:left="1953" w:hanging="792"/>
      </w:pPr>
      <w:rPr/>
    </w:lvl>
    <w:lvl w:ilvl="5">
      <w:start w:val="1"/>
      <w:numFmt w:val="decimal"/>
      <w:lvlText w:val="%1.%2.%3.%4.%5.%6."/>
      <w:lvlJc w:val="left"/>
      <w:pPr>
        <w:ind w:left="2457" w:hanging="936"/>
      </w:pPr>
      <w:rPr/>
    </w:lvl>
    <w:lvl w:ilvl="6">
      <w:start w:val="1"/>
      <w:numFmt w:val="decimal"/>
      <w:lvlText w:val="%1.%2.%3.%4.%5.%6.%7."/>
      <w:lvlJc w:val="left"/>
      <w:pPr>
        <w:ind w:left="2961" w:hanging="1079.9999999999995"/>
      </w:pPr>
      <w:rPr/>
    </w:lvl>
    <w:lvl w:ilvl="7">
      <w:start w:val="1"/>
      <w:numFmt w:val="decimal"/>
      <w:lvlText w:val="%1.%2.%3.%4.%5.%6.%7.%8."/>
      <w:lvlJc w:val="left"/>
      <w:pPr>
        <w:ind w:left="3465" w:hanging="1224"/>
      </w:pPr>
      <w:rPr/>
    </w:lvl>
    <w:lvl w:ilvl="8">
      <w:start w:val="1"/>
      <w:numFmt w:val="decimal"/>
      <w:lvlText w:val="%1.%2.%3.%4.%5.%6.%7.%8.%9."/>
      <w:lvlJc w:val="left"/>
      <w:pPr>
        <w:ind w:left="4041" w:hanging="1440"/>
      </w:pPr>
      <w:rPr/>
    </w:lvl>
  </w:abstractNum>
  <w:abstractNum w:abstractNumId="1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1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7">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8">
    <w:lvl w:ilvl="0">
      <w:start w:val="1"/>
      <w:numFmt w:val="decimal"/>
      <w:lvlText w:val="B.%1."/>
      <w:lvlJc w:val="left"/>
      <w:pPr>
        <w:ind w:left="2628" w:hanging="360"/>
      </w:pPr>
      <w:rPr/>
    </w:lvl>
    <w:lvl w:ilvl="1">
      <w:start w:val="1"/>
      <w:numFmt w:val="bullet"/>
      <w:lvlText w:val="●"/>
      <w:lvlJc w:val="left"/>
      <w:pPr>
        <w:ind w:left="1980" w:hanging="360"/>
      </w:pPr>
      <w:rPr>
        <w:rFonts w:ascii="Noto Sans Symbols" w:cs="Noto Sans Symbols" w:eastAsia="Noto Sans Symbols" w:hAnsi="Noto Sans Symbols"/>
      </w:rPr>
    </w:lvl>
    <w:lvl w:ilvl="2">
      <w:start w:val="1"/>
      <w:numFmt w:val="lowerRoman"/>
      <w:lvlText w:val="%3."/>
      <w:lvlJc w:val="right"/>
      <w:pPr>
        <w:ind w:left="2700" w:hanging="180"/>
      </w:pPr>
      <w:rPr/>
    </w:lvl>
    <w:lvl w:ilvl="3">
      <w:start w:val="1"/>
      <w:numFmt w:val="decimal"/>
      <w:lvlText w:val="%4."/>
      <w:lvlJc w:val="left"/>
      <w:pPr>
        <w:ind w:left="3420" w:hanging="360"/>
      </w:pPr>
      <w:rPr/>
    </w:lvl>
    <w:lvl w:ilvl="4">
      <w:start w:val="1"/>
      <w:numFmt w:val="lowerLetter"/>
      <w:lvlText w:val="%5."/>
      <w:lvlJc w:val="left"/>
      <w:pPr>
        <w:ind w:left="4140" w:hanging="360"/>
      </w:pPr>
      <w:rPr/>
    </w:lvl>
    <w:lvl w:ilvl="5">
      <w:start w:val="1"/>
      <w:numFmt w:val="lowerRoman"/>
      <w:lvlText w:val="%6."/>
      <w:lvlJc w:val="right"/>
      <w:pPr>
        <w:ind w:left="4860" w:hanging="180"/>
      </w:pPr>
      <w:rPr/>
    </w:lvl>
    <w:lvl w:ilvl="6">
      <w:start w:val="1"/>
      <w:numFmt w:val="decimal"/>
      <w:lvlText w:val="%7."/>
      <w:lvlJc w:val="left"/>
      <w:pPr>
        <w:ind w:left="5580" w:hanging="360"/>
      </w:pPr>
      <w:rPr/>
    </w:lvl>
    <w:lvl w:ilvl="7">
      <w:start w:val="1"/>
      <w:numFmt w:val="lowerLetter"/>
      <w:lvlText w:val="%8."/>
      <w:lvlJc w:val="left"/>
      <w:pPr>
        <w:ind w:left="6300" w:hanging="360"/>
      </w:pPr>
      <w:rPr/>
    </w:lvl>
    <w:lvl w:ilvl="8">
      <w:start w:val="1"/>
      <w:numFmt w:val="lowerRoman"/>
      <w:lvlText w:val="%9."/>
      <w:lvlJc w:val="right"/>
      <w:pPr>
        <w:ind w:left="7020" w:hanging="180"/>
      </w:pPr>
      <w:rPr/>
    </w:lvl>
  </w:abstractNum>
  <w:abstractNum w:abstractNumId="19">
    <w:lvl w:ilvl="0">
      <w:start w:val="1"/>
      <w:numFmt w:val="bullet"/>
      <w:lvlText w:val="●"/>
      <w:lvlJc w:val="left"/>
      <w:pPr>
        <w:ind w:left="720" w:hanging="360"/>
      </w:pPr>
      <w:rPr>
        <w:rFonts w:ascii="Noto Sans Symbols" w:cs="Noto Sans Symbols" w:eastAsia="Noto Sans Symbols" w:hAnsi="Noto Sans Symbols"/>
      </w:rPr>
    </w:lvl>
    <w:lvl w:ilvl="1">
      <w:start w:val="0"/>
      <w:numFmt w:val="bullet"/>
      <w:lvlText w:val="-"/>
      <w:lvlJc w:val="left"/>
      <w:pPr>
        <w:ind w:left="1440" w:hanging="360"/>
      </w:pPr>
      <w:rPr>
        <w:rFonts w:ascii="Calibri" w:cs="Calibri" w:eastAsia="Calibri" w:hAnsi="Calibri"/>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tr-TR"/>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rPr>
      <w:rFonts w:ascii="Calibri" w:cs="Calibri" w:eastAsia="Calibri" w:hAnsi="Calibri"/>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rPr>
      <w:rFonts w:ascii="Calibri" w:cs="Calibri" w:eastAsia="Calibri" w:hAnsi="Calibri"/>
      <w:sz w:val="56"/>
      <w:szCs w:val="56"/>
    </w:rPr>
  </w:style>
  <w:style w:type="paragraph" w:styleId="Normal" w:default="1">
    <w:name w:val="Normal"/>
    <w:qFormat w:val="1"/>
    <w:rPr>
      <w:lang w:val="tr-TR"/>
    </w:rPr>
  </w:style>
  <w:style w:type="paragraph" w:styleId="Heading1">
    <w:name w:val="heading 1"/>
    <w:basedOn w:val="Normal"/>
    <w:next w:val="Normal"/>
    <w:link w:val="Heading1Char"/>
    <w:uiPriority w:val="9"/>
    <w:qFormat w:val="1"/>
    <w:rsid w:val="00741AA9"/>
    <w:pPr>
      <w:keepNext w:val="1"/>
      <w:keepLines w:val="1"/>
      <w:spacing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basedOn w:val="Normal"/>
    <w:next w:val="Normal"/>
    <w:link w:val="Heading2Char"/>
    <w:uiPriority w:val="9"/>
    <w:semiHidden w:val="1"/>
    <w:unhideWhenUsed w:val="1"/>
    <w:qFormat w:val="1"/>
    <w:rsid w:val="00B45F19"/>
    <w:pPr>
      <w:keepNext w:val="1"/>
      <w:keepLines w:val="1"/>
      <w:spacing w:before="40"/>
      <w:outlineLvl w:val="1"/>
    </w:pPr>
    <w:rPr>
      <w:rFonts w:asciiTheme="majorHAnsi" w:cstheme="majorBidi" w:eastAsiaTheme="majorEastAsia" w:hAnsiTheme="majorHAnsi"/>
      <w:color w:val="2e74b5" w:themeColor="accent1" w:themeShade="0000BF"/>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A63EB3"/>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rsid w:val="00A43B3A"/>
    <w:pPr>
      <w:tabs>
        <w:tab w:val="center" w:pos="4986"/>
        <w:tab w:val="right" w:pos="9972"/>
      </w:tabs>
    </w:pPr>
  </w:style>
  <w:style w:type="character" w:styleId="HeaderChar" w:customStyle="1">
    <w:name w:val="Header Char"/>
    <w:basedOn w:val="DefaultParagraphFont"/>
    <w:link w:val="Header"/>
    <w:uiPriority w:val="99"/>
    <w:rsid w:val="00A43B3A"/>
    <w:rPr>
      <w:lang w:val="tr-TR"/>
    </w:rPr>
  </w:style>
  <w:style w:type="paragraph" w:styleId="Footer">
    <w:name w:val="footer"/>
    <w:basedOn w:val="Normal"/>
    <w:link w:val="FooterChar"/>
    <w:unhideWhenUsed w:val="1"/>
    <w:rsid w:val="00A43B3A"/>
    <w:pPr>
      <w:tabs>
        <w:tab w:val="center" w:pos="4986"/>
        <w:tab w:val="right" w:pos="9972"/>
      </w:tabs>
    </w:pPr>
  </w:style>
  <w:style w:type="character" w:styleId="FooterChar" w:customStyle="1">
    <w:name w:val="Footer Char"/>
    <w:basedOn w:val="DefaultParagraphFont"/>
    <w:link w:val="Footer"/>
    <w:uiPriority w:val="99"/>
    <w:rsid w:val="00A43B3A"/>
    <w:rPr>
      <w:lang w:val="tr-TR"/>
    </w:rPr>
  </w:style>
  <w:style w:type="paragraph" w:styleId="BalloonText">
    <w:name w:val="Balloon Text"/>
    <w:basedOn w:val="Normal"/>
    <w:link w:val="BalloonTextChar"/>
    <w:uiPriority w:val="99"/>
    <w:semiHidden w:val="1"/>
    <w:unhideWhenUsed w:val="1"/>
    <w:rsid w:val="00A62BA8"/>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A62BA8"/>
    <w:rPr>
      <w:rFonts w:ascii="Segoe UI" w:cs="Segoe UI" w:hAnsi="Segoe UI"/>
      <w:sz w:val="18"/>
      <w:szCs w:val="18"/>
      <w:lang w:val="tr-TR"/>
    </w:rPr>
  </w:style>
  <w:style w:type="character" w:styleId="CommentReference">
    <w:name w:val="annotation reference"/>
    <w:basedOn w:val="DefaultParagraphFont"/>
    <w:unhideWhenUsed w:val="1"/>
    <w:rsid w:val="008F41DD"/>
    <w:rPr>
      <w:sz w:val="16"/>
      <w:szCs w:val="16"/>
    </w:rPr>
  </w:style>
  <w:style w:type="paragraph" w:styleId="CommentText">
    <w:name w:val="annotation text"/>
    <w:basedOn w:val="Normal"/>
    <w:link w:val="CommentTextChar"/>
    <w:unhideWhenUsed w:val="1"/>
    <w:rsid w:val="008F41DD"/>
    <w:rPr>
      <w:szCs w:val="20"/>
    </w:rPr>
  </w:style>
  <w:style w:type="character" w:styleId="CommentTextChar" w:customStyle="1">
    <w:name w:val="Comment Text Char"/>
    <w:basedOn w:val="DefaultParagraphFont"/>
    <w:link w:val="CommentText"/>
    <w:rsid w:val="008F41DD"/>
    <w:rPr>
      <w:szCs w:val="20"/>
      <w:lang w:val="tr-TR"/>
    </w:rPr>
  </w:style>
  <w:style w:type="paragraph" w:styleId="CommentSubject">
    <w:name w:val="annotation subject"/>
    <w:basedOn w:val="CommentText"/>
    <w:next w:val="CommentText"/>
    <w:link w:val="CommentSubjectChar"/>
    <w:uiPriority w:val="99"/>
    <w:semiHidden w:val="1"/>
    <w:unhideWhenUsed w:val="1"/>
    <w:rsid w:val="008F41DD"/>
    <w:rPr>
      <w:b w:val="1"/>
      <w:bCs w:val="1"/>
    </w:rPr>
  </w:style>
  <w:style w:type="character" w:styleId="CommentSubjectChar" w:customStyle="1">
    <w:name w:val="Comment Subject Char"/>
    <w:basedOn w:val="CommentTextChar"/>
    <w:link w:val="CommentSubject"/>
    <w:uiPriority w:val="99"/>
    <w:semiHidden w:val="1"/>
    <w:rsid w:val="008F41DD"/>
    <w:rPr>
      <w:b w:val="1"/>
      <w:bCs w:val="1"/>
      <w:szCs w:val="20"/>
      <w:lang w:val="tr-TR"/>
    </w:rPr>
  </w:style>
  <w:style w:type="character" w:styleId="PlaceholderText">
    <w:name w:val="Placeholder Text"/>
    <w:basedOn w:val="DefaultParagraphFont"/>
    <w:uiPriority w:val="99"/>
    <w:semiHidden w:val="1"/>
    <w:rsid w:val="006E3BF1"/>
    <w:rPr>
      <w:color w:val="808080"/>
    </w:rPr>
  </w:style>
  <w:style w:type="paragraph" w:styleId="ListParagraph">
    <w:name w:val="List Paragraph"/>
    <w:basedOn w:val="Normal"/>
    <w:uiPriority w:val="34"/>
    <w:qFormat w:val="1"/>
    <w:rsid w:val="006E3BF1"/>
    <w:pPr>
      <w:ind w:left="720"/>
      <w:contextualSpacing w:val="1"/>
    </w:pPr>
  </w:style>
  <w:style w:type="character" w:styleId="PageNumber">
    <w:name w:val="page number"/>
    <w:basedOn w:val="DefaultParagraphFont"/>
    <w:rsid w:val="00741AA9"/>
  </w:style>
  <w:style w:type="character" w:styleId="Heading1Char" w:customStyle="1">
    <w:name w:val="Heading 1 Char"/>
    <w:basedOn w:val="DefaultParagraphFont"/>
    <w:link w:val="Heading1"/>
    <w:uiPriority w:val="9"/>
    <w:rsid w:val="00741AA9"/>
    <w:rPr>
      <w:rFonts w:asciiTheme="majorHAnsi" w:cstheme="majorBidi" w:eastAsiaTheme="majorEastAsia" w:hAnsiTheme="majorHAnsi"/>
      <w:color w:val="2e74b5" w:themeColor="accent1" w:themeShade="0000BF"/>
      <w:sz w:val="32"/>
      <w:szCs w:val="32"/>
      <w:lang w:val="tr-TR"/>
    </w:rPr>
  </w:style>
  <w:style w:type="paragraph" w:styleId="Subtitle">
    <w:name w:val="Subtitle"/>
    <w:basedOn w:val="Normal"/>
    <w:link w:val="SubtitleChar"/>
    <w:qFormat w:val="1"/>
    <w:rsid w:val="00607AF2"/>
    <w:pPr>
      <w:spacing w:after="120" w:before="120"/>
      <w:jc w:val="center"/>
    </w:pPr>
    <w:rPr>
      <w:rFonts w:ascii="Arial" w:cs="Times New Roman" w:eastAsia="Times New Roman" w:hAnsi="Arial"/>
      <w:b w:val="1"/>
      <w:snapToGrid w:val="0"/>
      <w:sz w:val="28"/>
      <w:szCs w:val="20"/>
      <w:lang w:val="fr-BE"/>
    </w:rPr>
  </w:style>
  <w:style w:type="character" w:styleId="SubtitleChar" w:customStyle="1">
    <w:name w:val="Subtitle Char"/>
    <w:basedOn w:val="DefaultParagraphFont"/>
    <w:link w:val="Subtitle"/>
    <w:rsid w:val="00607AF2"/>
    <w:rPr>
      <w:rFonts w:ascii="Arial" w:cs="Times New Roman" w:eastAsia="Times New Roman" w:hAnsi="Arial"/>
      <w:b w:val="1"/>
      <w:snapToGrid w:val="0"/>
      <w:sz w:val="28"/>
      <w:szCs w:val="20"/>
      <w:lang w:val="fr-BE"/>
    </w:rPr>
  </w:style>
  <w:style w:type="paragraph" w:styleId="PlainText">
    <w:name w:val="Plain Text"/>
    <w:basedOn w:val="Normal"/>
    <w:link w:val="PlainTextChar"/>
    <w:rsid w:val="0005020B"/>
    <w:rPr>
      <w:rFonts w:ascii="Courier New" w:cs="Courier New" w:eastAsia="Times New Roman" w:hAnsi="Courier New"/>
      <w:szCs w:val="20"/>
      <w:lang w:eastAsia="da-DK" w:val="da-DK"/>
    </w:rPr>
  </w:style>
  <w:style w:type="character" w:styleId="PlainTextChar" w:customStyle="1">
    <w:name w:val="Plain Text Char"/>
    <w:basedOn w:val="DefaultParagraphFont"/>
    <w:link w:val="PlainText"/>
    <w:rsid w:val="0005020B"/>
    <w:rPr>
      <w:rFonts w:ascii="Courier New" w:cs="Courier New" w:eastAsia="Times New Roman" w:hAnsi="Courier New"/>
      <w:szCs w:val="20"/>
      <w:lang w:eastAsia="da-DK" w:val="da-DK"/>
    </w:rPr>
  </w:style>
  <w:style w:type="paragraph" w:styleId="Style2" w:customStyle="1">
    <w:name w:val="Style2"/>
    <w:basedOn w:val="Normal"/>
    <w:next w:val="TOC2"/>
    <w:qFormat w:val="1"/>
    <w:rsid w:val="0005020B"/>
    <w:pPr>
      <w:numPr>
        <w:numId w:val="2"/>
      </w:numPr>
      <w:tabs>
        <w:tab w:val="clear" w:pos="2628"/>
        <w:tab w:val="num" w:pos="1260"/>
      </w:tabs>
      <w:ind w:left="1260"/>
      <w:contextualSpacing w:val="1"/>
    </w:pPr>
    <w:rPr>
      <w:rFonts w:ascii="Arial" w:cs="Arial" w:eastAsia="Times New Roman" w:hAnsi="Arial"/>
      <w:b w:val="1"/>
      <w:szCs w:val="20"/>
      <w:lang w:eastAsia="da-DK" w:val="en-GB"/>
    </w:rPr>
  </w:style>
  <w:style w:type="paragraph" w:styleId="TOC2">
    <w:name w:val="toc 2"/>
    <w:basedOn w:val="Normal"/>
    <w:next w:val="Normal"/>
    <w:autoRedefine w:val="1"/>
    <w:uiPriority w:val="39"/>
    <w:semiHidden w:val="1"/>
    <w:unhideWhenUsed w:val="1"/>
    <w:rsid w:val="0005020B"/>
    <w:pPr>
      <w:spacing w:after="100"/>
      <w:ind w:left="200"/>
    </w:pPr>
  </w:style>
  <w:style w:type="character" w:styleId="Hyperlink">
    <w:name w:val="Hyperlink"/>
    <w:basedOn w:val="DefaultParagraphFont"/>
    <w:rsid w:val="00475527"/>
    <w:rPr>
      <w:color w:val="0563c1" w:themeColor="hyperlink"/>
      <w:u w:val="single"/>
    </w:rPr>
  </w:style>
  <w:style w:type="paragraph" w:styleId="Sub-ClauseText" w:customStyle="1">
    <w:name w:val="Sub-Clause Text"/>
    <w:basedOn w:val="Normal"/>
    <w:rsid w:val="00475527"/>
    <w:pPr>
      <w:spacing w:after="120" w:before="120"/>
      <w:jc w:val="both"/>
    </w:pPr>
    <w:rPr>
      <w:rFonts w:ascii="Times New Roman" w:cs="Times New Roman" w:eastAsia="Times New Roman" w:hAnsi="Times New Roman"/>
      <w:spacing w:val="-4"/>
      <w:sz w:val="24"/>
      <w:szCs w:val="20"/>
      <w:lang w:val="en-US"/>
    </w:rPr>
  </w:style>
  <w:style w:type="paragraph" w:styleId="BodyText">
    <w:name w:val="Body Text"/>
    <w:basedOn w:val="Normal"/>
    <w:link w:val="BodyTextChar"/>
    <w:rsid w:val="00DE05EE"/>
    <w:pPr>
      <w:autoSpaceDE w:val="0"/>
      <w:autoSpaceDN w:val="0"/>
      <w:adjustRightInd w:val="0"/>
    </w:pPr>
    <w:rPr>
      <w:rFonts w:ascii="Arial" w:cs="Arial" w:eastAsia="Times New Roman" w:hAnsi="Arial"/>
      <w:szCs w:val="20"/>
      <w:lang w:eastAsia="da-DK" w:val="en-GB"/>
    </w:rPr>
  </w:style>
  <w:style w:type="character" w:styleId="BodyTextChar" w:customStyle="1">
    <w:name w:val="Body Text Char"/>
    <w:basedOn w:val="DefaultParagraphFont"/>
    <w:link w:val="BodyText"/>
    <w:rsid w:val="00DE05EE"/>
    <w:rPr>
      <w:rFonts w:ascii="Arial" w:cs="Arial" w:eastAsia="Times New Roman" w:hAnsi="Arial"/>
      <w:szCs w:val="20"/>
      <w:lang w:eastAsia="da-DK" w:val="en-GB"/>
    </w:rPr>
  </w:style>
  <w:style w:type="paragraph" w:styleId="FootnoteText">
    <w:name w:val="footnote text"/>
    <w:basedOn w:val="Normal"/>
    <w:link w:val="FootnoteTextChar"/>
    <w:semiHidden w:val="1"/>
    <w:rsid w:val="00DE05EE"/>
    <w:pPr>
      <w:spacing w:after="120" w:before="120"/>
    </w:pPr>
    <w:rPr>
      <w:rFonts w:ascii="Arial" w:cs="Times New Roman" w:eastAsia="Times New Roman" w:hAnsi="Arial"/>
      <w:snapToGrid w:val="0"/>
      <w:szCs w:val="20"/>
      <w:lang w:val="fr-FR"/>
    </w:rPr>
  </w:style>
  <w:style w:type="character" w:styleId="FootnoteTextChar" w:customStyle="1">
    <w:name w:val="Footnote Text Char"/>
    <w:basedOn w:val="DefaultParagraphFont"/>
    <w:link w:val="FootnoteText"/>
    <w:semiHidden w:val="1"/>
    <w:rsid w:val="00DE05EE"/>
    <w:rPr>
      <w:rFonts w:ascii="Arial" w:cs="Times New Roman" w:eastAsia="Times New Roman" w:hAnsi="Arial"/>
      <w:snapToGrid w:val="0"/>
      <w:szCs w:val="20"/>
      <w:lang w:val="fr-FR"/>
    </w:rPr>
  </w:style>
  <w:style w:type="character" w:styleId="FootnoteReference">
    <w:name w:val="footnote reference"/>
    <w:semiHidden w:val="1"/>
    <w:rsid w:val="00DE05EE"/>
    <w:rPr>
      <w:vertAlign w:val="superscript"/>
    </w:rPr>
  </w:style>
  <w:style w:type="numbering" w:styleId="Style3" w:customStyle="1">
    <w:name w:val="Style3"/>
    <w:uiPriority w:val="99"/>
    <w:rsid w:val="00FF65CD"/>
    <w:pPr>
      <w:numPr>
        <w:numId w:val="7"/>
      </w:numPr>
    </w:pPr>
  </w:style>
  <w:style w:type="paragraph" w:styleId="NormalWeb">
    <w:name w:val="Normal (Web)"/>
    <w:basedOn w:val="Normal"/>
    <w:uiPriority w:val="99"/>
    <w:rsid w:val="0078052B"/>
    <w:pPr>
      <w:spacing w:after="100" w:afterAutospacing="1" w:before="100" w:beforeAutospacing="1"/>
    </w:pPr>
    <w:rPr>
      <w:rFonts w:ascii="Times New Roman" w:cs="Times New Roman" w:eastAsia="Times New Roman" w:hAnsi="Times New Roman"/>
      <w:sz w:val="24"/>
      <w:szCs w:val="24"/>
      <w:lang w:eastAsia="da-DK" w:val="da-DK"/>
    </w:rPr>
  </w:style>
  <w:style w:type="paragraph" w:styleId="Style1" w:customStyle="1">
    <w:name w:val="Style1"/>
    <w:basedOn w:val="Normal"/>
    <w:next w:val="Title"/>
    <w:rsid w:val="0078052B"/>
    <w:pPr>
      <w:keepNext w:val="1"/>
      <w:spacing w:after="240" w:before="240"/>
    </w:pPr>
    <w:rPr>
      <w:rFonts w:ascii="Arial" w:cs="Times New Roman" w:eastAsia="Times New Roman" w:hAnsi="Arial"/>
      <w:b w:val="1"/>
      <w:bCs w:val="1"/>
      <w:sz w:val="18"/>
      <w:szCs w:val="20"/>
      <w:lang w:eastAsia="en-GB" w:val="en-GB"/>
    </w:rPr>
  </w:style>
  <w:style w:type="paragraph" w:styleId="Title">
    <w:name w:val="Title"/>
    <w:basedOn w:val="Normal"/>
    <w:next w:val="Normal"/>
    <w:link w:val="TitleChar"/>
    <w:qFormat w:val="1"/>
    <w:rsid w:val="0078052B"/>
    <w:pPr>
      <w:contextualSpacing w:val="1"/>
    </w:pPr>
    <w:rPr>
      <w:rFonts w:asciiTheme="majorHAnsi" w:cstheme="majorBidi" w:eastAsiaTheme="majorEastAsia" w:hAnsiTheme="majorHAnsi"/>
      <w:spacing w:val="-10"/>
      <w:kern w:val="28"/>
      <w:sz w:val="56"/>
      <w:szCs w:val="56"/>
    </w:rPr>
  </w:style>
  <w:style w:type="character" w:styleId="TitleChar" w:customStyle="1">
    <w:name w:val="Title Char"/>
    <w:basedOn w:val="DefaultParagraphFont"/>
    <w:link w:val="Title"/>
    <w:rsid w:val="0078052B"/>
    <w:rPr>
      <w:rFonts w:asciiTheme="majorHAnsi" w:cstheme="majorBidi" w:eastAsiaTheme="majorEastAsia" w:hAnsiTheme="majorHAnsi"/>
      <w:spacing w:val="-10"/>
      <w:kern w:val="28"/>
      <w:sz w:val="56"/>
      <w:szCs w:val="56"/>
      <w:lang w:val="tr-TR"/>
    </w:rPr>
  </w:style>
  <w:style w:type="numbering" w:styleId="Style4" w:customStyle="1">
    <w:name w:val="Style4"/>
    <w:uiPriority w:val="99"/>
    <w:rsid w:val="00CC09A2"/>
    <w:pPr>
      <w:numPr>
        <w:numId w:val="12"/>
      </w:numPr>
    </w:pPr>
  </w:style>
  <w:style w:type="character" w:styleId="Heading2Char" w:customStyle="1">
    <w:name w:val="Heading 2 Char"/>
    <w:basedOn w:val="DefaultParagraphFont"/>
    <w:link w:val="Heading2"/>
    <w:uiPriority w:val="9"/>
    <w:semiHidden w:val="1"/>
    <w:rsid w:val="00B45F19"/>
    <w:rPr>
      <w:rFonts w:asciiTheme="majorHAnsi" w:cstheme="majorBidi" w:eastAsiaTheme="majorEastAsia" w:hAnsiTheme="majorHAnsi"/>
      <w:color w:val="2e74b5" w:themeColor="accent1" w:themeShade="0000BF"/>
      <w:sz w:val="26"/>
      <w:szCs w:val="26"/>
      <w:lang w:val="tr-TR"/>
    </w:rPr>
  </w:style>
  <w:style w:type="character" w:styleId="administrator" w:customStyle="1">
    <w:name w:val="administrator"/>
    <w:semiHidden w:val="1"/>
    <w:rsid w:val="0020512E"/>
    <w:rPr>
      <w:rFonts w:ascii="Arial" w:cs="Arial" w:hAnsi="Arial"/>
      <w:color w:val="auto"/>
      <w:sz w:val="20"/>
      <w:szCs w:val="20"/>
    </w:rPr>
  </w:style>
  <w:style w:type="paragraph" w:styleId="NoSpacing">
    <w:name w:val="No Spacing"/>
    <w:uiPriority w:val="1"/>
    <w:qFormat w:val="1"/>
    <w:rsid w:val="009C2B01"/>
    <w:rPr>
      <w:rFonts w:cs="Times New Roman" w:eastAsia="Calibri"/>
      <w:sz w:val="22"/>
    </w:rPr>
  </w:style>
  <w:style w:type="character" w:styleId="q4iawc" w:customStyle="1">
    <w:name w:val="q4iawc"/>
    <w:basedOn w:val="DefaultParagraphFont"/>
    <w:rsid w:val="00B23108"/>
  </w:style>
  <w:style w:type="paragraph" w:styleId="Default" w:customStyle="1">
    <w:name w:val="Default"/>
    <w:rsid w:val="00927F7B"/>
    <w:pPr>
      <w:autoSpaceDE w:val="0"/>
      <w:autoSpaceDN w:val="0"/>
      <w:adjustRightInd w:val="0"/>
    </w:pPr>
    <w:rPr>
      <w:rFonts w:ascii="Arial" w:cs="Arial" w:hAnsi="Arial"/>
      <w:color w:val="000000"/>
      <w:sz w:val="24"/>
      <w:szCs w:val="24"/>
      <w:lang w:val="en-US"/>
    </w:rPr>
  </w:style>
  <w:style w:type="character" w:styleId="y2iqfc" w:customStyle="1">
    <w:name w:val="y2iqfc"/>
    <w:basedOn w:val="DefaultParagraphFont"/>
    <w:rsid w:val="00B80AC6"/>
  </w:style>
  <w:style w:type="paragraph" w:styleId="Subtitle">
    <w:name w:val="Subtitle"/>
    <w:basedOn w:val="Normal"/>
    <w:next w:val="Normal"/>
    <w:pPr>
      <w:spacing w:after="120" w:before="120" w:lineRule="auto"/>
      <w:jc w:val="center"/>
    </w:pPr>
    <w:rPr>
      <w:rFonts w:ascii="Arial" w:cs="Arial" w:eastAsia="Arial" w:hAnsi="Arial"/>
      <w:b w:val="1"/>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70.0" w:type="dxa"/>
        <w:bottom w:w="0.0" w:type="dxa"/>
        <w:right w:w="70.0" w:type="dxa"/>
      </w:tblCellMar>
    </w:tblPr>
  </w:style>
  <w:style w:type="table" w:styleId="Table9">
    <w:basedOn w:val="TableNormal"/>
    <w:tblPr>
      <w:tblStyleRowBandSize w:val="1"/>
      <w:tblStyleColBandSize w:val="1"/>
      <w:tblCellMar>
        <w:top w:w="0.0" w:type="dxa"/>
        <w:left w:w="70.0" w:type="dxa"/>
        <w:bottom w:w="0.0" w:type="dxa"/>
        <w:right w:w="70.0" w:type="dxa"/>
      </w:tblCellMar>
    </w:tblPr>
  </w:style>
  <w:style w:type="table" w:styleId="Table10">
    <w:basedOn w:val="TableNormal"/>
    <w:tblPr>
      <w:tblStyleRowBandSize w:val="1"/>
      <w:tblStyleColBandSize w:val="1"/>
      <w:tblCellMar>
        <w:top w:w="0.0" w:type="dxa"/>
        <w:left w:w="70.0" w:type="dxa"/>
        <w:bottom w:w="0.0" w:type="dxa"/>
        <w:right w:w="70.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spacing w:after="120" w:before="120" w:lineRule="auto"/>
      <w:jc w:val="center"/>
    </w:pPr>
    <w:rPr>
      <w:rFonts w:ascii="Arial" w:cs="Arial" w:eastAsia="Arial" w:hAnsi="Arial"/>
      <w:b w:val="1"/>
      <w:sz w:val="28"/>
      <w:szCs w:val="2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70.0" w:type="dxa"/>
        <w:bottom w:w="0.0" w:type="dxa"/>
        <w:right w:w="70.0" w:type="dxa"/>
      </w:tblCellMar>
    </w:tblPr>
  </w:style>
  <w:style w:type="table" w:styleId="Table9">
    <w:basedOn w:val="TableNormal"/>
    <w:tblPr>
      <w:tblStyleRowBandSize w:val="1"/>
      <w:tblStyleColBandSize w:val="1"/>
      <w:tblCellMar>
        <w:top w:w="0.0" w:type="dxa"/>
        <w:left w:w="70.0" w:type="dxa"/>
        <w:bottom w:w="0.0" w:type="dxa"/>
        <w:right w:w="70.0" w:type="dxa"/>
      </w:tblCellMar>
    </w:tblPr>
  </w:style>
  <w:style w:type="table" w:styleId="Table10">
    <w:basedOn w:val="TableNormal"/>
    <w:tblPr>
      <w:tblStyleRowBandSize w:val="1"/>
      <w:tblStyleColBandSize w:val="1"/>
      <w:tblCellMar>
        <w:top w:w="0.0" w:type="dxa"/>
        <w:left w:w="70.0" w:type="dxa"/>
        <w:bottom w:w="0.0" w:type="dxa"/>
        <w:right w:w="70.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druHiwtoKQtbm6UtYQMlA39SRg==">CgMxLjAyCGgudHlqY3d0MghoLmdqZGd4czIJaC4zMGowemxsMgloLjFmb2I5dGUyCWguM3pueXNoNzIJaC4yZXQ5MnAwMgloLjNkeTZ2a204AHIhMVJFODNFSjI3V2dSWmwyQ0x5RVdpbnZzMzA1X25sZHBD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2022-10-13T11:21:00Z</dcterms:created>
  <dc:creator>Uluc Baslanti</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0x0101009E3800AB8C04E7488D8F72DB0388577E</vt:lpwstr>
  </property>
</Properties>
</file>